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ascii="方正小标宋_GBK" w:hAnsi="方正小标宋_GBK" w:eastAsia="方正小标宋_GBK" w:cs="方正小标宋_GBK"/>
          <w:color w:val="000000"/>
          <w:sz w:val="44"/>
          <w:szCs w:val="44"/>
        </w:rPr>
      </w:pPr>
      <w:bookmarkStart w:id="0" w:name="OLE_LINK1"/>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3</w:t>
      </w:r>
      <w:r>
        <w:rPr>
          <w:rFonts w:hint="eastAsia" w:ascii="黑体" w:hAnsi="黑体" w:eastAsia="黑体"/>
          <w:color w:val="000000"/>
          <w:sz w:val="32"/>
          <w:szCs w:val="32"/>
        </w:rPr>
        <w:t xml:space="preserve">    </w:t>
      </w:r>
    </w:p>
    <w:p>
      <w:pPr>
        <w:autoSpaceDE w:val="0"/>
        <w:autoSpaceDN w:val="0"/>
        <w:spacing w:afterLines="100" w:line="720" w:lineRule="auto"/>
        <w:ind w:firstLine="0" w:firstLineChars="0"/>
        <w:jc w:val="center"/>
        <w:rPr>
          <w:rFonts w:ascii="宋体" w:hAnsi="宋体" w:cs="宋体"/>
          <w:b/>
          <w:bCs/>
          <w:color w:val="000000"/>
          <w:kern w:val="0"/>
          <w:sz w:val="72"/>
          <w:szCs w:val="72"/>
          <w:lang w:bidi="zh-CN"/>
        </w:rPr>
      </w:pPr>
    </w:p>
    <w:p>
      <w:pPr>
        <w:autoSpaceDE w:val="0"/>
        <w:autoSpaceDN w:val="0"/>
        <w:spacing w:afterLines="100" w:line="720" w:lineRule="auto"/>
        <w:ind w:firstLine="0" w:firstLineChars="0"/>
        <w:jc w:val="center"/>
        <w:rPr>
          <w:rFonts w:ascii="宋体" w:hAnsi="宋体" w:cs="宋体"/>
          <w:b/>
          <w:bCs/>
          <w:color w:val="000000"/>
          <w:kern w:val="0"/>
          <w:sz w:val="72"/>
          <w:szCs w:val="72"/>
          <w:lang w:bidi="zh-CN"/>
        </w:rPr>
      </w:pPr>
    </w:p>
    <w:p>
      <w:pPr>
        <w:autoSpaceDE w:val="0"/>
        <w:autoSpaceDN w:val="0"/>
        <w:spacing w:afterLines="100" w:line="720" w:lineRule="auto"/>
        <w:ind w:firstLine="0" w:firstLineChars="0"/>
        <w:jc w:val="center"/>
        <w:rPr>
          <w:rFonts w:ascii="宋体" w:hAnsi="宋体" w:cs="宋体"/>
          <w:b/>
          <w:bCs/>
          <w:color w:val="000000"/>
          <w:kern w:val="0"/>
          <w:sz w:val="72"/>
          <w:szCs w:val="72"/>
          <w:lang w:bidi="zh-CN"/>
        </w:rPr>
      </w:pPr>
      <w:r>
        <w:rPr>
          <w:rFonts w:hint="eastAsia" w:ascii="宋体" w:hAnsi="宋体" w:cs="宋体"/>
          <w:b/>
          <w:bCs/>
          <w:color w:val="000000"/>
          <w:kern w:val="0"/>
          <w:sz w:val="72"/>
          <w:szCs w:val="72"/>
          <w:lang w:bidi="zh-CN"/>
        </w:rPr>
        <w:t>包头市九原区突发土壤污染事件应急预案</w:t>
      </w:r>
    </w:p>
    <w:p>
      <w:pPr>
        <w:spacing w:line="760" w:lineRule="exact"/>
        <w:rPr>
          <w:rFonts w:ascii="方正小标宋简体" w:eastAsia="方正小标宋简体"/>
          <w:color w:val="000000"/>
          <w:sz w:val="44"/>
          <w:szCs w:val="44"/>
        </w:rPr>
      </w:pPr>
      <w:r>
        <w:rPr>
          <w:rFonts w:hint="eastAsia" w:ascii="方正小标宋简体" w:eastAsia="方正小标宋简体"/>
          <w:color w:val="000000"/>
          <w:sz w:val="44"/>
          <w:szCs w:val="44"/>
        </w:rPr>
        <w:t xml:space="preserve">       </w:t>
      </w:r>
    </w:p>
    <w:p>
      <w:pPr>
        <w:ind w:firstLine="0" w:firstLineChars="0"/>
        <w:rPr>
          <w:rFonts w:eastAsia="仿宋_GB2312"/>
          <w:sz w:val="32"/>
          <w:szCs w:val="32"/>
        </w:rPr>
      </w:pPr>
    </w:p>
    <w:p>
      <w:pPr>
        <w:ind w:firstLine="0" w:firstLineChars="0"/>
        <w:rPr>
          <w:rFonts w:eastAsia="仿宋_GB2312"/>
          <w:sz w:val="32"/>
          <w:szCs w:val="32"/>
        </w:rPr>
      </w:pPr>
    </w:p>
    <w:p>
      <w:pPr>
        <w:ind w:firstLine="0" w:firstLineChars="0"/>
        <w:rPr>
          <w:rFonts w:eastAsia="仿宋_GB2312"/>
          <w:sz w:val="32"/>
          <w:szCs w:val="32"/>
        </w:rPr>
      </w:pPr>
    </w:p>
    <w:p>
      <w:pPr>
        <w:ind w:firstLine="0" w:firstLineChars="0"/>
        <w:rPr>
          <w:rFonts w:eastAsia="仿宋_GB2312"/>
          <w:sz w:val="32"/>
          <w:szCs w:val="32"/>
        </w:rPr>
      </w:pPr>
    </w:p>
    <w:p>
      <w:pPr>
        <w:ind w:firstLine="640"/>
        <w:rPr>
          <w:rFonts w:eastAsia="仿宋_GB2312"/>
          <w:sz w:val="32"/>
          <w:szCs w:val="32"/>
        </w:rPr>
      </w:pPr>
    </w:p>
    <w:p>
      <w:pPr>
        <w:ind w:firstLine="640"/>
        <w:rPr>
          <w:rFonts w:eastAsia="仿宋_GB2312"/>
          <w:sz w:val="32"/>
          <w:szCs w:val="32"/>
        </w:rPr>
      </w:pPr>
    </w:p>
    <w:p>
      <w:pPr>
        <w:ind w:firstLine="640"/>
        <w:rPr>
          <w:rFonts w:eastAsia="仿宋_GB2312"/>
          <w:sz w:val="32"/>
          <w:szCs w:val="32"/>
        </w:rPr>
      </w:pPr>
    </w:p>
    <w:p>
      <w:pPr>
        <w:autoSpaceDE w:val="0"/>
        <w:autoSpaceDN w:val="0"/>
        <w:spacing w:line="288" w:lineRule="auto"/>
        <w:ind w:firstLine="0" w:firstLineChars="0"/>
        <w:jc w:val="center"/>
        <w:rPr>
          <w:rFonts w:hint="eastAsia" w:ascii="黑体" w:hAnsi="黑体" w:eastAsia="黑体" w:cs="黑体"/>
          <w:b/>
          <w:color w:val="000000"/>
          <w:kern w:val="0"/>
          <w:sz w:val="36"/>
          <w:szCs w:val="36"/>
          <w:lang w:val="zh-CN" w:bidi="zh-CN"/>
        </w:rPr>
      </w:pPr>
      <w:bookmarkStart w:id="160" w:name="_GoBack"/>
      <w:r>
        <w:rPr>
          <w:rFonts w:hint="eastAsia" w:ascii="黑体" w:hAnsi="黑体" w:eastAsia="黑体" w:cs="黑体"/>
          <w:b/>
          <w:color w:val="000000"/>
          <w:kern w:val="0"/>
          <w:sz w:val="36"/>
          <w:szCs w:val="36"/>
          <w:lang w:val="zh-CN" w:bidi="zh-CN"/>
        </w:rPr>
        <w:t>包头市九原区人民政府</w:t>
      </w:r>
    </w:p>
    <w:p>
      <w:pPr>
        <w:autoSpaceDE w:val="0"/>
        <w:autoSpaceDN w:val="0"/>
        <w:spacing w:line="288" w:lineRule="auto"/>
        <w:ind w:firstLine="0" w:firstLineChars="0"/>
        <w:jc w:val="center"/>
        <w:rPr>
          <w:rFonts w:hint="eastAsia" w:ascii="黑体" w:hAnsi="黑体" w:eastAsia="黑体" w:cs="黑体"/>
          <w:b/>
          <w:color w:val="000000"/>
          <w:kern w:val="0"/>
          <w:sz w:val="36"/>
          <w:szCs w:val="36"/>
          <w:lang w:val="zh-CN" w:bidi="zh-CN"/>
        </w:rPr>
      </w:pPr>
      <w:r>
        <w:rPr>
          <w:rFonts w:hint="eastAsia" w:ascii="黑体" w:hAnsi="黑体" w:eastAsia="黑体" w:cs="黑体"/>
          <w:b/>
          <w:color w:val="000000"/>
          <w:kern w:val="0"/>
          <w:sz w:val="36"/>
          <w:szCs w:val="36"/>
          <w:lang w:val="zh-CN" w:bidi="zh-CN"/>
        </w:rPr>
        <w:t>二零二零年十一月</w:t>
      </w:r>
    </w:p>
    <w:bookmarkEnd w:id="160"/>
    <w:p>
      <w:pPr>
        <w:ind w:firstLine="723"/>
        <w:jc w:val="center"/>
        <w:rPr>
          <w:rFonts w:eastAsia="仿宋_GB2312"/>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1588" w:left="1588" w:header="851" w:footer="992" w:gutter="0"/>
          <w:cols w:space="720" w:num="1"/>
          <w:docGrid w:type="lines" w:linePitch="312" w:charSpace="0"/>
        </w:sectPr>
      </w:pPr>
    </w:p>
    <w:p>
      <w:pPr>
        <w:pStyle w:val="2"/>
        <w:ind w:firstLine="0" w:firstLineChars="0"/>
        <w:jc w:val="center"/>
      </w:pPr>
      <w:bookmarkStart w:id="1" w:name="_Toc30277"/>
      <w:r>
        <w:rPr>
          <w:rFonts w:hint="eastAsia"/>
        </w:rPr>
        <w:t>目录</w:t>
      </w:r>
      <w:bookmarkEnd w:id="1"/>
    </w:p>
    <w:sdt>
      <w:sdtPr>
        <w:rPr>
          <w:rFonts w:ascii="宋体" w:hAnsi="宋体"/>
          <w:sz w:val="21"/>
        </w:rPr>
        <w:id w:val="147464082"/>
      </w:sdtPr>
      <w:sdtEndPr>
        <w:rPr>
          <w:rFonts w:hint="eastAsia" w:asciiTheme="minorEastAsia" w:hAnsiTheme="minorEastAsia" w:eastAsiaTheme="minorEastAsia" w:cstheme="minorEastAsia"/>
          <w:sz w:val="28"/>
          <w:szCs w:val="28"/>
        </w:rPr>
      </w:sdtEndPr>
      <w:sdtContent>
        <w:p>
          <w:pPr>
            <w:spacing w:line="240" w:lineRule="auto"/>
            <w:ind w:firstLine="0" w:firstLineChars="0"/>
            <w:jc w:val="center"/>
          </w:pPr>
        </w:p>
        <w:p>
          <w:pPr>
            <w:pStyle w:val="21"/>
            <w:tabs>
              <w:tab w:val="right" w:leader="dot" w:pos="8730"/>
            </w:tabs>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TOC \o "1-3" \h \u </w:instrText>
          </w:r>
          <w:r>
            <w:rPr>
              <w:rFonts w:hint="eastAsia" w:asciiTheme="minorEastAsia" w:hAnsiTheme="minorEastAsia" w:cstheme="minorEastAsia"/>
              <w:sz w:val="28"/>
              <w:szCs w:val="28"/>
            </w:rPr>
            <w:fldChar w:fldCharType="separate"/>
          </w:r>
          <w:r>
            <w:fldChar w:fldCharType="begin"/>
          </w:r>
          <w:r>
            <w:instrText xml:space="preserve"> HYPERLINK \l "_Toc29145" </w:instrText>
          </w:r>
          <w:r>
            <w:fldChar w:fldCharType="separate"/>
          </w:r>
          <w:r>
            <w:rPr>
              <w:rFonts w:hint="eastAsia" w:asciiTheme="minorEastAsia" w:hAnsiTheme="minorEastAsia" w:cstheme="minorEastAsia"/>
              <w:sz w:val="28"/>
              <w:szCs w:val="28"/>
            </w:rPr>
            <w:t>1.总则</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_Toc29145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"_Toc1322" </w:instrText>
          </w:r>
          <w:r>
            <w:fldChar w:fldCharType="separate"/>
          </w:r>
          <w:r>
            <w:rPr>
              <w:rFonts w:hint="eastAsia" w:asciiTheme="minorEastAsia" w:hAnsiTheme="minorEastAsia" w:cstheme="minorEastAsia"/>
              <w:sz w:val="28"/>
              <w:szCs w:val="28"/>
            </w:rPr>
            <w:t>1.1编制目的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_Toc1322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"_Toc15550" </w:instrText>
          </w:r>
          <w:r>
            <w:fldChar w:fldCharType="separate"/>
          </w:r>
          <w:r>
            <w:rPr>
              <w:rFonts w:hint="eastAsia" w:asciiTheme="minorEastAsia" w:hAnsiTheme="minorEastAsia" w:cstheme="minorEastAsia"/>
              <w:sz w:val="28"/>
              <w:szCs w:val="28"/>
            </w:rPr>
            <w:t>1.2编制依据</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_Toc15550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"_Toc30296" </w:instrText>
          </w:r>
          <w:r>
            <w:fldChar w:fldCharType="separate"/>
          </w:r>
          <w:r>
            <w:rPr>
              <w:rFonts w:hint="eastAsia" w:asciiTheme="minorEastAsia" w:hAnsiTheme="minorEastAsia" w:cstheme="minorEastAsia"/>
              <w:sz w:val="28"/>
              <w:szCs w:val="28"/>
            </w:rPr>
            <w:t>1.3工作原则</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_Toc30296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"_Toc18870" </w:instrText>
          </w:r>
          <w:r>
            <w:fldChar w:fldCharType="separate"/>
          </w:r>
          <w:r>
            <w:rPr>
              <w:rFonts w:hint="eastAsia" w:asciiTheme="minorEastAsia" w:hAnsiTheme="minorEastAsia" w:cstheme="minorEastAsia"/>
              <w:sz w:val="28"/>
              <w:szCs w:val="28"/>
            </w:rPr>
            <w:t>1.4适用范围</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_Toc18870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"_Toc11143" </w:instrText>
          </w:r>
          <w:r>
            <w:fldChar w:fldCharType="separate"/>
          </w:r>
          <w:r>
            <w:rPr>
              <w:rFonts w:hint="eastAsia" w:asciiTheme="minorEastAsia" w:hAnsiTheme="minorEastAsia" w:cstheme="minorEastAsia"/>
              <w:sz w:val="28"/>
              <w:szCs w:val="28"/>
            </w:rPr>
            <w:t>1.5事件分级</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_Toc11143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1"/>
            <w:tabs>
              <w:tab w:val="right" w:leader="dot" w:pos="8730"/>
            </w:tabs>
            <w:spacing w:line="360" w:lineRule="auto"/>
            <w:rPr>
              <w:rFonts w:asciiTheme="minorEastAsia" w:hAnsiTheme="minorEastAsia" w:cstheme="minorEastAsia"/>
              <w:sz w:val="28"/>
              <w:szCs w:val="28"/>
            </w:rPr>
          </w:pPr>
          <w:r>
            <w:fldChar w:fldCharType="begin"/>
          </w:r>
          <w:r>
            <w:instrText xml:space="preserve"> HYPERLINK \l "_Toc7430" </w:instrText>
          </w:r>
          <w:r>
            <w:fldChar w:fldCharType="separate"/>
          </w:r>
          <w:r>
            <w:rPr>
              <w:rFonts w:hint="eastAsia" w:asciiTheme="minorEastAsia" w:hAnsiTheme="minorEastAsia" w:cstheme="minorEastAsia"/>
              <w:sz w:val="28"/>
              <w:szCs w:val="28"/>
            </w:rPr>
            <w:t>2.组织指挥体系与职责</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_Toc7430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"_Toc17323" </w:instrText>
          </w:r>
          <w:r>
            <w:fldChar w:fldCharType="separate"/>
          </w:r>
          <w:r>
            <w:rPr>
              <w:rFonts w:hint="eastAsia" w:asciiTheme="minorEastAsia" w:hAnsiTheme="minorEastAsia" w:cstheme="minorEastAsia"/>
              <w:sz w:val="28"/>
              <w:szCs w:val="28"/>
            </w:rPr>
            <w:t>2.1组织体系</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_Toc17323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"_Toc24196" </w:instrText>
          </w:r>
          <w:r>
            <w:fldChar w:fldCharType="separate"/>
          </w:r>
          <w:r>
            <w:rPr>
              <w:rFonts w:hint="eastAsia" w:asciiTheme="minorEastAsia" w:hAnsiTheme="minorEastAsia" w:cstheme="minorEastAsia"/>
              <w:sz w:val="28"/>
              <w:szCs w:val="28"/>
            </w:rPr>
            <w:t>2.2应急领导机构和职责</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_Toc24196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"_Toc8463" </w:instrText>
          </w:r>
          <w:r>
            <w:fldChar w:fldCharType="separate"/>
          </w:r>
          <w:r>
            <w:rPr>
              <w:rFonts w:hint="eastAsia" w:asciiTheme="minorEastAsia" w:hAnsiTheme="minorEastAsia" w:cstheme="minorEastAsia"/>
              <w:sz w:val="28"/>
              <w:szCs w:val="28"/>
            </w:rPr>
            <w:t>2.2.1九原区土壤污染事故处置应急指挥部及职责</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_Toc8463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"_Toc8671" </w:instrText>
          </w:r>
          <w:r>
            <w:fldChar w:fldCharType="separate"/>
          </w:r>
          <w:r>
            <w:rPr>
              <w:rFonts w:hint="eastAsia" w:asciiTheme="minorEastAsia" w:hAnsiTheme="minorEastAsia" w:cstheme="minorEastAsia"/>
              <w:sz w:val="28"/>
              <w:szCs w:val="28"/>
            </w:rPr>
            <w:t>2.2.2九原区土壤污染事故处置应急指挥部办公室及职责</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_Toc8671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"_Toc263" </w:instrText>
          </w:r>
          <w:r>
            <w:fldChar w:fldCharType="separate"/>
          </w:r>
          <w:r>
            <w:rPr>
              <w:rFonts w:hint="eastAsia" w:asciiTheme="minorEastAsia" w:hAnsiTheme="minorEastAsia" w:cstheme="minorEastAsia"/>
              <w:sz w:val="28"/>
              <w:szCs w:val="28"/>
            </w:rPr>
            <w:t>2.2.3区突发土壤污染事件处置应急指挥部成员单位及职责</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_Toc263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"_Toc19953" </w:instrText>
          </w:r>
          <w:r>
            <w:fldChar w:fldCharType="separate"/>
          </w:r>
          <w:r>
            <w:rPr>
              <w:rFonts w:hint="eastAsia" w:asciiTheme="minorEastAsia" w:hAnsiTheme="minorEastAsia" w:cstheme="minorEastAsia"/>
              <w:sz w:val="28"/>
              <w:szCs w:val="28"/>
            </w:rPr>
            <w:t>2.3现场应急救援指挥部分工及职责</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_Toc19953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1"/>
            <w:tabs>
              <w:tab w:val="right" w:leader="dot" w:pos="8730"/>
            </w:tabs>
            <w:spacing w:line="360" w:lineRule="auto"/>
            <w:rPr>
              <w:rFonts w:asciiTheme="minorEastAsia" w:hAnsiTheme="minorEastAsia" w:cstheme="minorEastAsia"/>
              <w:sz w:val="28"/>
              <w:szCs w:val="28"/>
            </w:rPr>
          </w:pPr>
          <w:r>
            <w:fldChar w:fldCharType="begin"/>
          </w:r>
          <w:r>
            <w:instrText xml:space="preserve"> HYPERLINK \l "_Toc14975" </w:instrText>
          </w:r>
          <w:r>
            <w:fldChar w:fldCharType="separate"/>
          </w:r>
          <w:r>
            <w:rPr>
              <w:rFonts w:hint="eastAsia" w:asciiTheme="minorEastAsia" w:hAnsiTheme="minorEastAsia" w:cstheme="minorEastAsia"/>
              <w:sz w:val="28"/>
              <w:szCs w:val="28"/>
            </w:rPr>
            <w:t>3.监测预警和信息报告</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_Toc14975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"_Toc934" </w:instrText>
          </w:r>
          <w:r>
            <w:fldChar w:fldCharType="separate"/>
          </w:r>
          <w:r>
            <w:rPr>
              <w:rFonts w:hint="eastAsia" w:asciiTheme="minorEastAsia" w:hAnsiTheme="minorEastAsia" w:cstheme="minorEastAsia"/>
              <w:sz w:val="28"/>
              <w:szCs w:val="28"/>
            </w:rPr>
            <w:t>3.1预防</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_Toc934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"_Toc8621" </w:instrText>
          </w:r>
          <w:r>
            <w:fldChar w:fldCharType="separate"/>
          </w:r>
          <w:r>
            <w:rPr>
              <w:rFonts w:hint="eastAsia" w:asciiTheme="minorEastAsia" w:hAnsiTheme="minorEastAsia" w:cstheme="minorEastAsia"/>
              <w:sz w:val="28"/>
              <w:szCs w:val="28"/>
            </w:rPr>
            <w:t>3.2监测与风险分析</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_Toc8621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"_Toc10576" </w:instrText>
          </w:r>
          <w:r>
            <w:fldChar w:fldCharType="separate"/>
          </w:r>
          <w:r>
            <w:rPr>
              <w:rFonts w:hint="eastAsia" w:asciiTheme="minorEastAsia" w:hAnsiTheme="minorEastAsia" w:cstheme="minorEastAsia"/>
              <w:sz w:val="28"/>
              <w:szCs w:val="28"/>
            </w:rPr>
            <w:t>3.3预测</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_Toc10576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"_Toc17074" </w:instrText>
          </w:r>
          <w:r>
            <w:fldChar w:fldCharType="separate"/>
          </w:r>
          <w:r>
            <w:rPr>
              <w:rFonts w:hint="eastAsia" w:asciiTheme="minorEastAsia" w:hAnsiTheme="minorEastAsia" w:cstheme="minorEastAsia"/>
              <w:sz w:val="28"/>
              <w:szCs w:val="28"/>
            </w:rPr>
            <w:t>3.4预警</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_Toc17074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"_Toc9560" </w:instrText>
          </w:r>
          <w:r>
            <w:fldChar w:fldCharType="separate"/>
          </w:r>
          <w:r>
            <w:rPr>
              <w:rFonts w:hint="eastAsia" w:asciiTheme="minorEastAsia" w:hAnsiTheme="minorEastAsia" w:cstheme="minorEastAsia"/>
              <w:sz w:val="28"/>
              <w:szCs w:val="28"/>
            </w:rPr>
            <w:t>3.4.1预警分级和确定</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_Toc9560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"_Toc29172" </w:instrText>
          </w:r>
          <w:r>
            <w:fldChar w:fldCharType="separate"/>
          </w:r>
          <w:r>
            <w:rPr>
              <w:rFonts w:hint="eastAsia" w:asciiTheme="minorEastAsia" w:hAnsiTheme="minorEastAsia" w:cstheme="minorEastAsia"/>
              <w:sz w:val="28"/>
              <w:szCs w:val="28"/>
            </w:rPr>
            <w:t>3.4.2预警发布</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_Toc29172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"_Toc27559" </w:instrText>
          </w:r>
          <w:r>
            <w:fldChar w:fldCharType="separate"/>
          </w:r>
          <w:r>
            <w:rPr>
              <w:rFonts w:hint="eastAsia" w:asciiTheme="minorEastAsia" w:hAnsiTheme="minorEastAsia" w:cstheme="minorEastAsia"/>
              <w:sz w:val="28"/>
              <w:szCs w:val="28"/>
            </w:rPr>
            <w:t>3.4.3预警响应</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_Toc27559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"_Toc26728" </w:instrText>
          </w:r>
          <w:r>
            <w:fldChar w:fldCharType="separate"/>
          </w:r>
          <w:r>
            <w:rPr>
              <w:rFonts w:hint="eastAsia" w:asciiTheme="minorEastAsia" w:hAnsiTheme="minorEastAsia" w:cstheme="minorEastAsia"/>
              <w:sz w:val="28"/>
              <w:szCs w:val="28"/>
            </w:rPr>
            <w:t>3.4.4预警行动</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_Toc26728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"_Toc23367" </w:instrText>
          </w:r>
          <w:r>
            <w:fldChar w:fldCharType="separate"/>
          </w:r>
          <w:r>
            <w:rPr>
              <w:rFonts w:hint="eastAsia" w:asciiTheme="minorEastAsia" w:hAnsiTheme="minorEastAsia" w:cstheme="minorEastAsia"/>
              <w:sz w:val="28"/>
              <w:szCs w:val="28"/>
            </w:rPr>
            <w:t>3.4.5预警变更解除</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_Toc23367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"_Toc4915" </w:instrText>
          </w:r>
          <w:r>
            <w:fldChar w:fldCharType="separate"/>
          </w:r>
          <w:r>
            <w:rPr>
              <w:rFonts w:hint="eastAsia" w:asciiTheme="minorEastAsia" w:hAnsiTheme="minorEastAsia" w:cstheme="minorEastAsia"/>
              <w:sz w:val="28"/>
              <w:szCs w:val="28"/>
            </w:rPr>
            <w:t>3.5信息报告与通报</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_Toc4915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"_Toc5635" </w:instrText>
          </w:r>
          <w:r>
            <w:fldChar w:fldCharType="separate"/>
          </w:r>
          <w:r>
            <w:rPr>
              <w:rFonts w:hint="eastAsia" w:asciiTheme="minorEastAsia" w:hAnsiTheme="minorEastAsia" w:cstheme="minorEastAsia"/>
              <w:sz w:val="28"/>
              <w:szCs w:val="28"/>
            </w:rPr>
            <w:t>3.5.1信息报告</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_Toc5635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"_Toc14663" </w:instrText>
          </w:r>
          <w:r>
            <w:fldChar w:fldCharType="separate"/>
          </w:r>
          <w:r>
            <w:rPr>
              <w:rFonts w:hint="eastAsia" w:asciiTheme="minorEastAsia" w:hAnsiTheme="minorEastAsia" w:cstheme="minorEastAsia"/>
              <w:sz w:val="28"/>
              <w:szCs w:val="28"/>
            </w:rPr>
            <w:t>3.5.2信息通报</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_Toc14663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"_Toc2578" </w:instrText>
          </w:r>
          <w:r>
            <w:fldChar w:fldCharType="separate"/>
          </w:r>
          <w:r>
            <w:rPr>
              <w:rFonts w:hint="eastAsia" w:asciiTheme="minorEastAsia" w:hAnsiTheme="minorEastAsia" w:cstheme="minorEastAsia"/>
              <w:sz w:val="28"/>
              <w:szCs w:val="28"/>
            </w:rPr>
            <w:t>3.5.3信息报告内容与方式</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_Toc2578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1"/>
            <w:tabs>
              <w:tab w:val="right" w:leader="dot" w:pos="8730"/>
            </w:tabs>
            <w:spacing w:line="360" w:lineRule="auto"/>
            <w:rPr>
              <w:rFonts w:asciiTheme="minorEastAsia" w:hAnsiTheme="minorEastAsia" w:cstheme="minorEastAsia"/>
              <w:sz w:val="28"/>
              <w:szCs w:val="28"/>
            </w:rPr>
          </w:pPr>
          <w:r>
            <w:fldChar w:fldCharType="begin"/>
          </w:r>
          <w:r>
            <w:instrText xml:space="preserve"> HYPERLINK \l "_Toc28385" </w:instrText>
          </w:r>
          <w:r>
            <w:fldChar w:fldCharType="separate"/>
          </w:r>
          <w:r>
            <w:rPr>
              <w:rFonts w:hint="eastAsia" w:asciiTheme="minorEastAsia" w:hAnsiTheme="minorEastAsia" w:cstheme="minorEastAsia"/>
              <w:sz w:val="28"/>
              <w:szCs w:val="28"/>
            </w:rPr>
            <w:t>4.应急响应</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_Toc28385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"_Toc26127" </w:instrText>
          </w:r>
          <w:r>
            <w:fldChar w:fldCharType="separate"/>
          </w:r>
          <w:r>
            <w:rPr>
              <w:rFonts w:hint="eastAsia" w:asciiTheme="minorEastAsia" w:hAnsiTheme="minorEastAsia" w:cstheme="minorEastAsia"/>
              <w:sz w:val="28"/>
              <w:szCs w:val="28"/>
            </w:rPr>
            <w:t>4.1先期处置</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_Toc26127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"_Toc19999" </w:instrText>
          </w:r>
          <w:r>
            <w:fldChar w:fldCharType="separate"/>
          </w:r>
          <w:r>
            <w:rPr>
              <w:rFonts w:hint="eastAsia" w:asciiTheme="minorEastAsia" w:hAnsiTheme="minorEastAsia" w:cstheme="minorEastAsia"/>
              <w:sz w:val="28"/>
              <w:szCs w:val="28"/>
            </w:rPr>
            <w:t>4.2分级响应</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_Toc19999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"_Toc12755" </w:instrText>
          </w:r>
          <w:r>
            <w:fldChar w:fldCharType="separate"/>
          </w:r>
          <w:r>
            <w:rPr>
              <w:rFonts w:hint="eastAsia" w:asciiTheme="minorEastAsia" w:hAnsiTheme="minorEastAsia" w:cstheme="minorEastAsia"/>
              <w:sz w:val="28"/>
              <w:szCs w:val="28"/>
            </w:rPr>
            <w:t>4.3指挥与协调</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_Toc12755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"_Toc25851" </w:instrText>
          </w:r>
          <w:r>
            <w:fldChar w:fldCharType="separate"/>
          </w:r>
          <w:r>
            <w:rPr>
              <w:rFonts w:hint="eastAsia" w:asciiTheme="minorEastAsia" w:hAnsiTheme="minorEastAsia" w:cstheme="minorEastAsia"/>
              <w:sz w:val="28"/>
              <w:szCs w:val="28"/>
            </w:rPr>
            <w:t>4.3.1一般突发土壤污染事件（Ⅳ级）</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_Toc25851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"_Toc23269" </w:instrText>
          </w:r>
          <w:r>
            <w:fldChar w:fldCharType="separate"/>
          </w:r>
          <w:r>
            <w:rPr>
              <w:rFonts w:hint="eastAsia" w:asciiTheme="minorEastAsia" w:hAnsiTheme="minorEastAsia" w:cstheme="minorEastAsia"/>
              <w:sz w:val="28"/>
              <w:szCs w:val="28"/>
            </w:rPr>
            <w:t>4.3.2较大突发土壤污染事件（Ⅲ级）</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_Toc23269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"_Toc3186" </w:instrText>
          </w:r>
          <w:r>
            <w:fldChar w:fldCharType="separate"/>
          </w:r>
          <w:r>
            <w:rPr>
              <w:rFonts w:hint="eastAsia" w:asciiTheme="minorEastAsia" w:hAnsiTheme="minorEastAsia" w:cstheme="minorEastAsia"/>
              <w:sz w:val="28"/>
              <w:szCs w:val="28"/>
            </w:rPr>
            <w:t>4.3.3重大突发土壤污染事件（Ⅱ级）</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_Toc3186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"_Toc14746" </w:instrText>
          </w:r>
          <w:r>
            <w:fldChar w:fldCharType="separate"/>
          </w:r>
          <w:r>
            <w:rPr>
              <w:rFonts w:hint="eastAsia" w:asciiTheme="minorEastAsia" w:hAnsiTheme="minorEastAsia" w:cstheme="minorEastAsia"/>
              <w:sz w:val="28"/>
              <w:szCs w:val="28"/>
            </w:rPr>
            <w:t>4.3.4特别重大突发土壤污染事件（Ⅰ级）</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_Toc14746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"_Toc14758" </w:instrText>
          </w:r>
          <w:r>
            <w:fldChar w:fldCharType="separate"/>
          </w:r>
          <w:r>
            <w:rPr>
              <w:rFonts w:hint="eastAsia" w:asciiTheme="minorEastAsia" w:hAnsiTheme="minorEastAsia" w:cstheme="minorEastAsia"/>
              <w:sz w:val="28"/>
              <w:szCs w:val="28"/>
            </w:rPr>
            <w:t>4.4响应措施</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_Toc14758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"_Toc31780" </w:instrText>
          </w:r>
          <w:r>
            <w:fldChar w:fldCharType="separate"/>
          </w:r>
          <w:r>
            <w:rPr>
              <w:rFonts w:hint="eastAsia" w:asciiTheme="minorEastAsia" w:hAnsiTheme="minorEastAsia" w:cstheme="minorEastAsia"/>
              <w:sz w:val="28"/>
              <w:szCs w:val="28"/>
            </w:rPr>
            <w:t>4.4.1现场污染处置</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_Toc31780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"_Toc8500" </w:instrText>
          </w:r>
          <w:r>
            <w:fldChar w:fldCharType="separate"/>
          </w:r>
          <w:r>
            <w:rPr>
              <w:rFonts w:hint="eastAsia" w:asciiTheme="minorEastAsia" w:hAnsiTheme="minorEastAsia" w:cstheme="minorEastAsia"/>
              <w:sz w:val="28"/>
              <w:szCs w:val="28"/>
            </w:rPr>
            <w:t>4.4.2转移安置人员</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_Toc8500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"_Toc3867" </w:instrText>
          </w:r>
          <w:r>
            <w:fldChar w:fldCharType="separate"/>
          </w:r>
          <w:r>
            <w:rPr>
              <w:rFonts w:hint="eastAsia" w:asciiTheme="minorEastAsia" w:hAnsiTheme="minorEastAsia" w:cstheme="minorEastAsia"/>
              <w:sz w:val="28"/>
              <w:szCs w:val="28"/>
            </w:rPr>
            <w:t>4.4.3医学救援</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_Toc3867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"_Toc1558" </w:instrText>
          </w:r>
          <w:r>
            <w:fldChar w:fldCharType="separate"/>
          </w:r>
          <w:r>
            <w:rPr>
              <w:rFonts w:hint="eastAsia" w:asciiTheme="minorEastAsia" w:hAnsiTheme="minorEastAsia" w:cstheme="minorEastAsia"/>
              <w:sz w:val="28"/>
              <w:szCs w:val="28"/>
            </w:rPr>
            <w:t>4.4.4应急监测</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_Toc1558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"_Toc5955" </w:instrText>
          </w:r>
          <w:r>
            <w:fldChar w:fldCharType="separate"/>
          </w:r>
          <w:r>
            <w:rPr>
              <w:rFonts w:hint="eastAsia" w:asciiTheme="minorEastAsia" w:hAnsiTheme="minorEastAsia" w:cstheme="minorEastAsia"/>
              <w:sz w:val="28"/>
              <w:szCs w:val="28"/>
            </w:rPr>
            <w:t>4.4.5市场监管和调控</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_Toc5955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"_Toc6351" </w:instrText>
          </w:r>
          <w:r>
            <w:fldChar w:fldCharType="separate"/>
          </w:r>
          <w:r>
            <w:rPr>
              <w:rFonts w:hint="eastAsia" w:asciiTheme="minorEastAsia" w:hAnsiTheme="minorEastAsia" w:cstheme="minorEastAsia"/>
              <w:sz w:val="28"/>
              <w:szCs w:val="28"/>
            </w:rPr>
            <w:t>4.4.6信息发布和舆论引导</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_Toc6351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"_Toc28323" </w:instrText>
          </w:r>
          <w:r>
            <w:fldChar w:fldCharType="separate"/>
          </w:r>
          <w:r>
            <w:rPr>
              <w:rFonts w:hint="eastAsia" w:asciiTheme="minorEastAsia" w:hAnsiTheme="minorEastAsia" w:cstheme="minorEastAsia"/>
              <w:sz w:val="28"/>
              <w:szCs w:val="28"/>
            </w:rPr>
            <w:t>4.4.7维护社会稳定</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_Toc28323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3"/>
            <w:tabs>
              <w:tab w:val="right" w:leader="dot" w:pos="8730"/>
            </w:tabs>
            <w:spacing w:line="360" w:lineRule="auto"/>
            <w:ind w:left="1120"/>
            <w:rPr>
              <w:rFonts w:asciiTheme="minorEastAsia" w:hAnsiTheme="minorEastAsia" w:cstheme="minorEastAsia"/>
              <w:sz w:val="28"/>
              <w:szCs w:val="28"/>
            </w:rPr>
          </w:pPr>
          <w:r>
            <w:fldChar w:fldCharType="begin"/>
          </w:r>
          <w:r>
            <w:instrText xml:space="preserve"> HYPERLINK \l "_Toc12462" </w:instrText>
          </w:r>
          <w:r>
            <w:fldChar w:fldCharType="separate"/>
          </w:r>
          <w:r>
            <w:rPr>
              <w:rFonts w:hint="eastAsia" w:asciiTheme="minorEastAsia" w:hAnsiTheme="minorEastAsia" w:cstheme="minorEastAsia"/>
              <w:sz w:val="28"/>
              <w:szCs w:val="28"/>
            </w:rPr>
            <w:t>4.4.8国际通报和援助</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_Toc12462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"_Toc26405" </w:instrText>
          </w:r>
          <w:r>
            <w:fldChar w:fldCharType="separate"/>
          </w:r>
          <w:r>
            <w:rPr>
              <w:rFonts w:hint="eastAsia" w:asciiTheme="minorEastAsia" w:hAnsiTheme="minorEastAsia" w:cstheme="minorEastAsia"/>
              <w:sz w:val="28"/>
              <w:szCs w:val="28"/>
            </w:rPr>
            <w:t>4.5扩大响应</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_Toc26405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"_Toc14442" </w:instrText>
          </w:r>
          <w:r>
            <w:fldChar w:fldCharType="separate"/>
          </w:r>
          <w:r>
            <w:rPr>
              <w:rFonts w:hint="eastAsia" w:asciiTheme="minorEastAsia" w:hAnsiTheme="minorEastAsia" w:cstheme="minorEastAsia"/>
              <w:sz w:val="28"/>
              <w:szCs w:val="28"/>
            </w:rPr>
            <w:t>4.6安全防护</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_Toc14442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"_Toc26449" </w:instrText>
          </w:r>
          <w:r>
            <w:fldChar w:fldCharType="separate"/>
          </w:r>
          <w:r>
            <w:rPr>
              <w:rFonts w:hint="eastAsia" w:asciiTheme="minorEastAsia" w:hAnsiTheme="minorEastAsia" w:cstheme="minorEastAsia"/>
              <w:sz w:val="28"/>
              <w:szCs w:val="28"/>
            </w:rPr>
            <w:t>4.7应急联动</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_Toc26449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"_Toc12393" </w:instrText>
          </w:r>
          <w:r>
            <w:fldChar w:fldCharType="separate"/>
          </w:r>
          <w:r>
            <w:rPr>
              <w:rFonts w:hint="eastAsia" w:asciiTheme="minorEastAsia" w:hAnsiTheme="minorEastAsia" w:cstheme="minorEastAsia"/>
              <w:sz w:val="28"/>
              <w:szCs w:val="28"/>
            </w:rPr>
            <w:t>4.8响应终止</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_Toc12393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1"/>
            <w:tabs>
              <w:tab w:val="right" w:leader="dot" w:pos="8730"/>
            </w:tabs>
            <w:spacing w:line="360" w:lineRule="auto"/>
            <w:rPr>
              <w:rFonts w:asciiTheme="minorEastAsia" w:hAnsiTheme="minorEastAsia" w:cstheme="minorEastAsia"/>
              <w:sz w:val="28"/>
              <w:szCs w:val="28"/>
            </w:rPr>
          </w:pPr>
          <w:r>
            <w:fldChar w:fldCharType="begin"/>
          </w:r>
          <w:r>
            <w:instrText xml:space="preserve"> HYPERLINK \l "_Toc23021" </w:instrText>
          </w:r>
          <w:r>
            <w:fldChar w:fldCharType="separate"/>
          </w:r>
          <w:r>
            <w:rPr>
              <w:rFonts w:hint="eastAsia" w:asciiTheme="minorEastAsia" w:hAnsiTheme="minorEastAsia" w:cstheme="minorEastAsia"/>
              <w:sz w:val="28"/>
              <w:szCs w:val="28"/>
            </w:rPr>
            <w:t>5.后期工作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_Toc23021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"_Toc31851" </w:instrText>
          </w:r>
          <w:r>
            <w:fldChar w:fldCharType="separate"/>
          </w:r>
          <w:r>
            <w:rPr>
              <w:rFonts w:hint="eastAsia" w:asciiTheme="minorEastAsia" w:hAnsiTheme="minorEastAsia" w:cstheme="minorEastAsia"/>
              <w:sz w:val="28"/>
              <w:szCs w:val="28"/>
            </w:rPr>
            <w:t>5.1损害评估</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_Toc31851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"_Toc28546" </w:instrText>
          </w:r>
          <w:r>
            <w:fldChar w:fldCharType="separate"/>
          </w:r>
          <w:r>
            <w:rPr>
              <w:rFonts w:hint="eastAsia" w:asciiTheme="minorEastAsia" w:hAnsiTheme="minorEastAsia" w:cstheme="minorEastAsia"/>
              <w:sz w:val="28"/>
              <w:szCs w:val="28"/>
            </w:rPr>
            <w:t>5.2事件调查</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_Toc28546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"_Toc8056" </w:instrText>
          </w:r>
          <w:r>
            <w:fldChar w:fldCharType="separate"/>
          </w:r>
          <w:r>
            <w:rPr>
              <w:rFonts w:hint="eastAsia" w:asciiTheme="minorEastAsia" w:hAnsiTheme="minorEastAsia" w:cstheme="minorEastAsia"/>
              <w:sz w:val="28"/>
              <w:szCs w:val="28"/>
            </w:rPr>
            <w:t>5.3善后处置</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_Toc8056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1"/>
            <w:tabs>
              <w:tab w:val="right" w:leader="dot" w:pos="8730"/>
            </w:tabs>
            <w:spacing w:line="360" w:lineRule="auto"/>
            <w:rPr>
              <w:rFonts w:asciiTheme="minorEastAsia" w:hAnsiTheme="minorEastAsia" w:cstheme="minorEastAsia"/>
              <w:sz w:val="28"/>
              <w:szCs w:val="28"/>
            </w:rPr>
          </w:pPr>
          <w:r>
            <w:fldChar w:fldCharType="begin"/>
          </w:r>
          <w:r>
            <w:instrText xml:space="preserve"> HYPERLINK \l "_Toc26899" </w:instrText>
          </w:r>
          <w:r>
            <w:fldChar w:fldCharType="separate"/>
          </w:r>
          <w:r>
            <w:rPr>
              <w:rFonts w:hint="eastAsia" w:asciiTheme="minorEastAsia" w:hAnsiTheme="minorEastAsia" w:cstheme="minorEastAsia"/>
              <w:sz w:val="28"/>
              <w:szCs w:val="28"/>
            </w:rPr>
            <w:t>6.应急保障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_Toc26899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"_Toc24634" </w:instrText>
          </w:r>
          <w:r>
            <w:fldChar w:fldCharType="separate"/>
          </w:r>
          <w:r>
            <w:rPr>
              <w:rFonts w:hint="eastAsia" w:asciiTheme="minorEastAsia" w:hAnsiTheme="minorEastAsia" w:cstheme="minorEastAsia"/>
              <w:sz w:val="28"/>
              <w:szCs w:val="28"/>
            </w:rPr>
            <w:t>6.1队伍保障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_Toc24634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"_Toc7565" </w:instrText>
          </w:r>
          <w:r>
            <w:fldChar w:fldCharType="separate"/>
          </w:r>
          <w:r>
            <w:rPr>
              <w:rFonts w:hint="eastAsia" w:asciiTheme="minorEastAsia" w:hAnsiTheme="minorEastAsia" w:cstheme="minorEastAsia"/>
              <w:sz w:val="28"/>
              <w:szCs w:val="28"/>
            </w:rPr>
            <w:t>6.2物资与资金保障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_Toc7565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"_Toc24877" </w:instrText>
          </w:r>
          <w:r>
            <w:fldChar w:fldCharType="separate"/>
          </w:r>
          <w:r>
            <w:rPr>
              <w:rFonts w:hint="eastAsia" w:asciiTheme="minorEastAsia" w:hAnsiTheme="minorEastAsia" w:cstheme="minorEastAsia"/>
              <w:sz w:val="28"/>
              <w:szCs w:val="28"/>
            </w:rPr>
            <w:t>6.3通信、交通与运输保障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_Toc24877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"_Toc14264" </w:instrText>
          </w:r>
          <w:r>
            <w:fldChar w:fldCharType="separate"/>
          </w:r>
          <w:r>
            <w:rPr>
              <w:rFonts w:hint="eastAsia" w:asciiTheme="minorEastAsia" w:hAnsiTheme="minorEastAsia" w:cstheme="minorEastAsia"/>
              <w:sz w:val="28"/>
              <w:szCs w:val="28"/>
            </w:rPr>
            <w:t>6.4技术保障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_Toc14264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1"/>
            <w:tabs>
              <w:tab w:val="right" w:leader="dot" w:pos="8730"/>
            </w:tabs>
            <w:spacing w:line="360" w:lineRule="auto"/>
            <w:rPr>
              <w:rFonts w:asciiTheme="minorEastAsia" w:hAnsiTheme="minorEastAsia" w:cstheme="minorEastAsia"/>
              <w:sz w:val="28"/>
              <w:szCs w:val="28"/>
            </w:rPr>
          </w:pPr>
          <w:r>
            <w:fldChar w:fldCharType="begin"/>
          </w:r>
          <w:r>
            <w:instrText xml:space="preserve"> HYPERLINK \l "_Toc21320" </w:instrText>
          </w:r>
          <w:r>
            <w:fldChar w:fldCharType="separate"/>
          </w:r>
          <w:r>
            <w:rPr>
              <w:rFonts w:hint="eastAsia" w:asciiTheme="minorEastAsia" w:hAnsiTheme="minorEastAsia" w:cstheme="minorEastAsia"/>
              <w:sz w:val="28"/>
              <w:szCs w:val="28"/>
            </w:rPr>
            <w:t>7.宣传与演练</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_Toc21320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"_Toc22705" </w:instrText>
          </w:r>
          <w:r>
            <w:fldChar w:fldCharType="separate"/>
          </w:r>
          <w:r>
            <w:rPr>
              <w:rFonts w:hint="eastAsia" w:asciiTheme="minorEastAsia" w:hAnsiTheme="minorEastAsia" w:cstheme="minorEastAsia"/>
              <w:sz w:val="28"/>
              <w:szCs w:val="28"/>
            </w:rPr>
            <w:t>7.1宣传培训</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_Toc22705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"_Toc24343" </w:instrText>
          </w:r>
          <w:r>
            <w:fldChar w:fldCharType="separate"/>
          </w:r>
          <w:r>
            <w:rPr>
              <w:rFonts w:hint="eastAsia" w:asciiTheme="minorEastAsia" w:hAnsiTheme="minorEastAsia" w:cstheme="minorEastAsia"/>
              <w:sz w:val="28"/>
              <w:szCs w:val="28"/>
            </w:rPr>
            <w:t>7.2演练</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_Toc24343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1"/>
            <w:tabs>
              <w:tab w:val="right" w:leader="dot" w:pos="8730"/>
            </w:tabs>
            <w:spacing w:line="360" w:lineRule="auto"/>
            <w:rPr>
              <w:rFonts w:asciiTheme="minorEastAsia" w:hAnsiTheme="minorEastAsia" w:cstheme="minorEastAsia"/>
              <w:sz w:val="28"/>
              <w:szCs w:val="28"/>
            </w:rPr>
          </w:pPr>
          <w:r>
            <w:fldChar w:fldCharType="begin"/>
          </w:r>
          <w:r>
            <w:instrText xml:space="preserve"> HYPERLINK \l "_Toc27446" </w:instrText>
          </w:r>
          <w:r>
            <w:fldChar w:fldCharType="separate"/>
          </w:r>
          <w:r>
            <w:rPr>
              <w:rFonts w:hint="eastAsia" w:asciiTheme="minorEastAsia" w:hAnsiTheme="minorEastAsia" w:cstheme="minorEastAsia"/>
              <w:sz w:val="28"/>
              <w:szCs w:val="28"/>
            </w:rPr>
            <w:t>8.奖励与责任追究</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_Toc27446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1"/>
            <w:tabs>
              <w:tab w:val="right" w:leader="dot" w:pos="8730"/>
            </w:tabs>
            <w:spacing w:line="360" w:lineRule="auto"/>
            <w:rPr>
              <w:rFonts w:asciiTheme="minorEastAsia" w:hAnsiTheme="minorEastAsia" w:cstheme="minorEastAsia"/>
              <w:sz w:val="28"/>
              <w:szCs w:val="28"/>
            </w:rPr>
          </w:pPr>
          <w:r>
            <w:fldChar w:fldCharType="begin"/>
          </w:r>
          <w:r>
            <w:instrText xml:space="preserve"> HYPERLINK \l "_Toc32593" </w:instrText>
          </w:r>
          <w:r>
            <w:fldChar w:fldCharType="separate"/>
          </w:r>
          <w:r>
            <w:rPr>
              <w:rFonts w:hint="eastAsia" w:asciiTheme="minorEastAsia" w:hAnsiTheme="minorEastAsia" w:cstheme="minorEastAsia"/>
              <w:sz w:val="28"/>
              <w:szCs w:val="28"/>
            </w:rPr>
            <w:t>9.预案管理</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_Toc32593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"_Toc5707" </w:instrText>
          </w:r>
          <w:r>
            <w:fldChar w:fldCharType="separate"/>
          </w:r>
          <w:r>
            <w:rPr>
              <w:rFonts w:hint="eastAsia" w:asciiTheme="minorEastAsia" w:hAnsiTheme="minorEastAsia" w:cstheme="minorEastAsia"/>
              <w:sz w:val="28"/>
              <w:szCs w:val="28"/>
            </w:rPr>
            <w:t>9.1预案制订</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_Toc5707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2"/>
            <w:tabs>
              <w:tab w:val="right" w:leader="dot" w:pos="8730"/>
            </w:tabs>
            <w:spacing w:line="360" w:lineRule="auto"/>
            <w:ind w:left="560"/>
            <w:rPr>
              <w:rFonts w:asciiTheme="minorEastAsia" w:hAnsiTheme="minorEastAsia" w:cstheme="minorEastAsia"/>
              <w:sz w:val="28"/>
              <w:szCs w:val="28"/>
            </w:rPr>
          </w:pPr>
          <w:r>
            <w:fldChar w:fldCharType="begin"/>
          </w:r>
          <w:r>
            <w:instrText xml:space="preserve"> HYPERLINK \l "_Toc8559" </w:instrText>
          </w:r>
          <w:r>
            <w:fldChar w:fldCharType="separate"/>
          </w:r>
          <w:r>
            <w:rPr>
              <w:rFonts w:hint="eastAsia" w:asciiTheme="minorEastAsia" w:hAnsiTheme="minorEastAsia" w:cstheme="minorEastAsia"/>
              <w:sz w:val="28"/>
              <w:szCs w:val="28"/>
            </w:rPr>
            <w:t>9.2预案修订</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_Toc8559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1"/>
            <w:tabs>
              <w:tab w:val="right" w:leader="dot" w:pos="8730"/>
            </w:tabs>
            <w:spacing w:line="360" w:lineRule="auto"/>
            <w:rPr>
              <w:rFonts w:asciiTheme="minorEastAsia" w:hAnsiTheme="minorEastAsia" w:cstheme="minorEastAsia"/>
              <w:sz w:val="28"/>
              <w:szCs w:val="28"/>
            </w:rPr>
          </w:pPr>
          <w:r>
            <w:fldChar w:fldCharType="begin"/>
          </w:r>
          <w:r>
            <w:instrText xml:space="preserve"> HYPERLINK \l "_Toc17374" </w:instrText>
          </w:r>
          <w:r>
            <w:fldChar w:fldCharType="separate"/>
          </w:r>
          <w:r>
            <w:rPr>
              <w:rFonts w:hint="eastAsia" w:asciiTheme="minorEastAsia" w:hAnsiTheme="minorEastAsia" w:cstheme="minorEastAsia"/>
              <w:sz w:val="28"/>
              <w:szCs w:val="28"/>
            </w:rPr>
            <w:t>附件1.包头市九原区突发土壤污染事件应急救援指挥部各有关成员单位主要职责</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_Toc17374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1"/>
            <w:tabs>
              <w:tab w:val="right" w:leader="dot" w:pos="8730"/>
            </w:tabs>
            <w:spacing w:line="360" w:lineRule="auto"/>
            <w:rPr>
              <w:rFonts w:asciiTheme="minorEastAsia" w:hAnsiTheme="minorEastAsia" w:cstheme="minorEastAsia"/>
              <w:sz w:val="28"/>
              <w:szCs w:val="28"/>
            </w:rPr>
          </w:pPr>
          <w:r>
            <w:fldChar w:fldCharType="begin"/>
          </w:r>
          <w:r>
            <w:instrText xml:space="preserve"> HYPERLINK \l "_Toc30540" </w:instrText>
          </w:r>
          <w:r>
            <w:fldChar w:fldCharType="separate"/>
          </w:r>
          <w:r>
            <w:rPr>
              <w:rFonts w:hint="eastAsia" w:asciiTheme="minorEastAsia" w:hAnsiTheme="minorEastAsia" w:cstheme="minorEastAsia"/>
              <w:sz w:val="28"/>
              <w:szCs w:val="28"/>
            </w:rPr>
            <w:t>附件2.包头市九原区突发土壤污染事件应急处置流程图</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_Toc30540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21"/>
            <w:tabs>
              <w:tab w:val="right" w:leader="dot" w:pos="8730"/>
            </w:tabs>
            <w:spacing w:line="360" w:lineRule="auto"/>
            <w:rPr>
              <w:rFonts w:asciiTheme="minorEastAsia" w:hAnsiTheme="minorEastAsia" w:cstheme="minorEastAsia"/>
              <w:sz w:val="28"/>
              <w:szCs w:val="28"/>
            </w:rPr>
          </w:pPr>
          <w:r>
            <w:fldChar w:fldCharType="begin"/>
          </w:r>
          <w:r>
            <w:instrText xml:space="preserve"> HYPERLINK \l "_Toc18098" </w:instrText>
          </w:r>
          <w:r>
            <w:fldChar w:fldCharType="separate"/>
          </w:r>
          <w:r>
            <w:rPr>
              <w:rFonts w:hint="eastAsia" w:asciiTheme="minorEastAsia" w:hAnsiTheme="minorEastAsia" w:cstheme="minorEastAsia"/>
              <w:sz w:val="28"/>
              <w:szCs w:val="28"/>
            </w:rPr>
            <w:t>附件3.包头市九原区突发土壤污染事件应急救援指挥部指挥网络图</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_Toc18098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ind w:firstLine="0" w:firstLineChars="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fldChar w:fldCharType="end"/>
          </w:r>
        </w:p>
      </w:sdtContent>
    </w:sdt>
    <w:p>
      <w:pPr>
        <w:ind w:firstLine="602"/>
        <w:rPr>
          <w:rFonts w:ascii="仿宋_GB2312" w:eastAsia="仿宋_GB2312"/>
          <w:b/>
          <w:bCs/>
          <w:caps/>
          <w:sz w:val="30"/>
          <w:szCs w:val="30"/>
        </w:rPr>
      </w:pPr>
    </w:p>
    <w:p>
      <w:pPr>
        <w:tabs>
          <w:tab w:val="left" w:pos="3195"/>
        </w:tabs>
        <w:ind w:firstLine="602"/>
        <w:rPr>
          <w:rFonts w:ascii="仿宋_GB2312" w:eastAsia="仿宋_GB2312"/>
          <w:b/>
          <w:bCs/>
          <w:caps/>
          <w:sz w:val="30"/>
          <w:szCs w:val="30"/>
        </w:rPr>
      </w:pPr>
      <w:r>
        <w:rPr>
          <w:rFonts w:ascii="仿宋_GB2312" w:eastAsia="仿宋_GB2312"/>
          <w:b/>
          <w:bCs/>
          <w:caps/>
          <w:sz w:val="30"/>
          <w:szCs w:val="30"/>
        </w:rPr>
        <w:tab/>
      </w:r>
    </w:p>
    <w:p>
      <w:pPr>
        <w:ind w:firstLine="602"/>
        <w:rPr>
          <w:rFonts w:ascii="仿宋_GB2312" w:eastAsia="仿宋_GB2312"/>
          <w:b/>
          <w:bCs/>
          <w:caps/>
          <w:sz w:val="30"/>
          <w:szCs w:val="30"/>
        </w:rPr>
      </w:pPr>
    </w:p>
    <w:p>
      <w:pPr>
        <w:ind w:firstLine="602"/>
        <w:rPr>
          <w:rFonts w:eastAsia="仿宋_GB2312"/>
          <w:b/>
          <w:sz w:val="30"/>
          <w:szCs w:val="30"/>
        </w:rPr>
        <w:sectPr>
          <w:footerReference r:id="rId9" w:type="default"/>
          <w:pgSz w:w="11906" w:h="16838"/>
          <w:pgMar w:top="2098" w:right="1588" w:bottom="1588" w:left="1588" w:header="851" w:footer="992" w:gutter="0"/>
          <w:cols w:space="720" w:num="1"/>
          <w:docGrid w:type="lines" w:linePitch="312" w:charSpace="0"/>
        </w:sectPr>
      </w:pPr>
    </w:p>
    <w:p>
      <w:pPr>
        <w:pStyle w:val="2"/>
        <w:ind w:firstLine="643"/>
      </w:pPr>
      <w:bookmarkStart w:id="2" w:name="_Toc49870189"/>
      <w:bookmarkStart w:id="3" w:name="_Toc29145"/>
      <w:r>
        <w:rPr>
          <w:rFonts w:hint="eastAsia"/>
        </w:rPr>
        <w:t>1.</w:t>
      </w:r>
      <w:r>
        <w:t>总则</w:t>
      </w:r>
      <w:bookmarkEnd w:id="2"/>
      <w:bookmarkEnd w:id="3"/>
    </w:p>
    <w:p>
      <w:pPr>
        <w:pStyle w:val="3"/>
        <w:ind w:firstLine="602"/>
      </w:pPr>
      <w:bookmarkStart w:id="4" w:name="_Toc49870190"/>
      <w:bookmarkStart w:id="5" w:name="_Toc1322"/>
      <w:r>
        <w:t>1.1编制目的</w:t>
      </w:r>
      <w:bookmarkEnd w:id="4"/>
      <w:bookmarkEnd w:id="5"/>
    </w:p>
    <w:p>
      <w:pPr>
        <w:ind w:firstLine="560"/>
      </w:pPr>
      <w:r>
        <w:t>为有效预防、控制突发</w:t>
      </w:r>
      <w:r>
        <w:rPr>
          <w:rFonts w:hint="eastAsia"/>
        </w:rPr>
        <w:t>土壤污染</w:t>
      </w:r>
      <w:r>
        <w:t>事件，减轻和消除突发</w:t>
      </w:r>
      <w:r>
        <w:rPr>
          <w:rFonts w:hint="eastAsia"/>
        </w:rPr>
        <w:t>土壤污染</w:t>
      </w:r>
      <w:r>
        <w:t>引起的危害，指导和规范突发</w:t>
      </w:r>
      <w:r>
        <w:rPr>
          <w:rFonts w:hint="eastAsia"/>
        </w:rPr>
        <w:t>土壤污染</w:t>
      </w:r>
      <w:r>
        <w:t>事件的应急处理处置工作，保障人民群众生命财产安全和环境安全，特制定本预案。</w:t>
      </w:r>
    </w:p>
    <w:p>
      <w:pPr>
        <w:pStyle w:val="3"/>
        <w:ind w:firstLine="602"/>
      </w:pPr>
      <w:bookmarkStart w:id="6" w:name="_Toc15550"/>
      <w:bookmarkStart w:id="7" w:name="_Toc49870191"/>
      <w:r>
        <w:t>1.2编制依据</w:t>
      </w:r>
      <w:bookmarkEnd w:id="6"/>
      <w:bookmarkEnd w:id="7"/>
    </w:p>
    <w:p>
      <w:pPr>
        <w:ind w:firstLine="560"/>
      </w:pPr>
      <w:r>
        <w:rPr>
          <w:rFonts w:hint="eastAsia"/>
        </w:rPr>
        <w:t>（1）</w:t>
      </w:r>
      <w:r>
        <w:t>《中华人民共和国环境保护法》（中华人民共和国主席令第22号）</w:t>
      </w:r>
      <w:r>
        <w:rPr>
          <w:rFonts w:hint="eastAsia"/>
        </w:rPr>
        <w:t>；</w:t>
      </w:r>
    </w:p>
    <w:p>
      <w:pPr>
        <w:ind w:firstLine="560"/>
      </w:pPr>
      <w:r>
        <w:rPr>
          <w:rFonts w:hint="eastAsia"/>
        </w:rPr>
        <w:t>（2）</w:t>
      </w:r>
      <w:r>
        <w:t>《国务院办公厅关于印发近期土壤环境保护和综合治理工作安排的通知》（国办发〔2013〕7号）</w:t>
      </w:r>
      <w:r>
        <w:rPr>
          <w:rFonts w:hint="eastAsia"/>
        </w:rPr>
        <w:t>；</w:t>
      </w:r>
    </w:p>
    <w:p>
      <w:pPr>
        <w:ind w:firstLine="560"/>
      </w:pPr>
      <w:r>
        <w:rPr>
          <w:rFonts w:hint="eastAsia"/>
        </w:rPr>
        <w:t>（3）《国务院关于印发土壤污染防治行动计划的通知》（国发[2016]31号）</w:t>
      </w:r>
    </w:p>
    <w:p>
      <w:pPr>
        <w:ind w:firstLine="560"/>
      </w:pPr>
      <w:r>
        <w:rPr>
          <w:rFonts w:hint="eastAsia"/>
        </w:rPr>
        <w:t>（4）《国家突发环境事件应急预案》（国办函</w:t>
      </w:r>
      <w:r>
        <w:t>[2014]119</w:t>
      </w:r>
      <w:r>
        <w:rPr>
          <w:rFonts w:hint="eastAsia"/>
        </w:rPr>
        <w:t>号）；</w:t>
      </w:r>
    </w:p>
    <w:p>
      <w:pPr>
        <w:ind w:firstLine="560"/>
      </w:pPr>
      <w:r>
        <w:rPr>
          <w:rFonts w:hint="eastAsia"/>
        </w:rPr>
        <w:t>（5）《突发环境事件信息报告办法》（部令第</w:t>
      </w:r>
      <w:r>
        <w:t>17</w:t>
      </w:r>
      <w:r>
        <w:rPr>
          <w:rFonts w:hint="eastAsia"/>
        </w:rPr>
        <w:t>号）；</w:t>
      </w:r>
    </w:p>
    <w:p>
      <w:pPr>
        <w:ind w:firstLine="560"/>
      </w:pPr>
      <w:r>
        <w:rPr>
          <w:rFonts w:hint="eastAsia"/>
        </w:rPr>
        <w:t>（6）《突发事件应急预案管理办法》（国办发〔</w:t>
      </w:r>
      <w:r>
        <w:t>2013</w:t>
      </w:r>
      <w:r>
        <w:rPr>
          <w:rFonts w:hint="eastAsia"/>
        </w:rPr>
        <w:t>〕</w:t>
      </w:r>
      <w:r>
        <w:t>101</w:t>
      </w:r>
      <w:r>
        <w:rPr>
          <w:rFonts w:hint="eastAsia"/>
        </w:rPr>
        <w:t>号）；</w:t>
      </w:r>
    </w:p>
    <w:p>
      <w:pPr>
        <w:ind w:firstLine="560"/>
      </w:pPr>
      <w:r>
        <w:rPr>
          <w:rFonts w:hint="eastAsia"/>
        </w:rPr>
        <w:t>（7）《国务院关于印发土壤污染防治行动计划的通知》；</w:t>
      </w:r>
    </w:p>
    <w:p>
      <w:pPr>
        <w:ind w:firstLine="560"/>
      </w:pPr>
      <w:r>
        <w:t>（</w:t>
      </w:r>
      <w:r>
        <w:rPr>
          <w:rFonts w:hint="eastAsia"/>
        </w:rPr>
        <w:t>8</w:t>
      </w:r>
      <w:r>
        <w:t>）《环境污染事故应急预案编制技术指南》（征求意见稿）</w:t>
      </w:r>
      <w:r>
        <w:rPr>
          <w:rFonts w:hint="eastAsia"/>
        </w:rPr>
        <w:t>；</w:t>
      </w:r>
    </w:p>
    <w:p>
      <w:pPr>
        <w:ind w:firstLine="560"/>
      </w:pPr>
      <w:r>
        <w:t>（</w:t>
      </w:r>
      <w:r>
        <w:rPr>
          <w:rFonts w:hint="eastAsia"/>
        </w:rPr>
        <w:t>9</w:t>
      </w:r>
      <w:r>
        <w:t>）《突发环境事件应急监测技术规范》</w:t>
      </w:r>
      <w:r>
        <w:rPr>
          <w:rFonts w:hint="eastAsia"/>
        </w:rPr>
        <w:t>；</w:t>
      </w:r>
    </w:p>
    <w:p>
      <w:pPr>
        <w:ind w:firstLine="560"/>
      </w:pPr>
      <w:r>
        <w:rPr>
          <w:rFonts w:hint="eastAsia"/>
        </w:rPr>
        <w:t>（10</w:t>
      </w:r>
      <w:r>
        <w:t>）《突发环境事件报告制度》</w:t>
      </w:r>
      <w:r>
        <w:rPr>
          <w:rFonts w:hint="eastAsia"/>
        </w:rPr>
        <w:t>；</w:t>
      </w:r>
    </w:p>
    <w:p>
      <w:pPr>
        <w:ind w:firstLine="560"/>
      </w:pPr>
      <w:r>
        <w:rPr>
          <w:rFonts w:hint="eastAsia"/>
        </w:rPr>
        <w:t>（11）</w:t>
      </w:r>
      <w:r>
        <w:t>《内蒙古自治区突发公共事件总体应急预案》（2002年7月12日实施）；</w:t>
      </w:r>
    </w:p>
    <w:p>
      <w:pPr>
        <w:ind w:firstLine="560"/>
      </w:pPr>
      <w:r>
        <w:rPr>
          <w:rFonts w:hint="eastAsia"/>
        </w:rPr>
        <w:t>（12）</w:t>
      </w:r>
      <w:r>
        <w:t>《包头市突发公共事件总体应急预案》（包府办发[2007]32号）；</w:t>
      </w:r>
    </w:p>
    <w:p>
      <w:pPr>
        <w:ind w:firstLine="560"/>
      </w:pPr>
      <w:r>
        <w:rPr>
          <w:rFonts w:hint="eastAsia"/>
        </w:rPr>
        <w:t>（13）</w:t>
      </w:r>
      <w:r>
        <w:t>《包头市突发公共事件信息报告制度》（包府办发〔2014〕76号）；</w:t>
      </w:r>
    </w:p>
    <w:p>
      <w:pPr>
        <w:ind w:firstLine="560"/>
      </w:pPr>
      <w:r>
        <w:rPr>
          <w:rFonts w:hint="eastAsia"/>
        </w:rPr>
        <w:t>（14）</w:t>
      </w:r>
      <w:r>
        <w:t>《包头市突发环境事件应急预案（修订）》</w:t>
      </w:r>
    </w:p>
    <w:p>
      <w:pPr>
        <w:ind w:firstLine="560"/>
      </w:pPr>
      <w:r>
        <w:rPr>
          <w:rFonts w:hint="eastAsia"/>
        </w:rPr>
        <w:t>（15）《关于进一步加强突发性环境污染事故应急监测工作的通知》（环发</w:t>
      </w:r>
      <w:r>
        <w:t>[2001]197</w:t>
      </w:r>
      <w:r>
        <w:rPr>
          <w:rFonts w:hint="eastAsia"/>
        </w:rPr>
        <w:t>号）；</w:t>
      </w:r>
    </w:p>
    <w:p>
      <w:pPr>
        <w:ind w:firstLine="560"/>
      </w:pPr>
      <w:r>
        <w:rPr>
          <w:rFonts w:hint="eastAsia"/>
        </w:rPr>
        <w:t>（16）《突发环境事件应急监测技术规范》（</w:t>
      </w:r>
      <w:r>
        <w:t>HJ589-2010</w:t>
      </w:r>
      <w:r>
        <w:rPr>
          <w:rFonts w:hint="eastAsia"/>
        </w:rPr>
        <w:t>）；</w:t>
      </w:r>
    </w:p>
    <w:p>
      <w:pPr>
        <w:ind w:firstLine="560"/>
      </w:pPr>
      <w:r>
        <w:rPr>
          <w:rFonts w:hint="eastAsia"/>
        </w:rPr>
        <w:t>（17）</w:t>
      </w:r>
      <w:r>
        <w:t>《土壤环境质量标准（GB15618-1995）》</w:t>
      </w:r>
      <w:r>
        <w:rPr>
          <w:rFonts w:hint="eastAsia"/>
        </w:rPr>
        <w:t>；</w:t>
      </w:r>
    </w:p>
    <w:p>
      <w:pPr>
        <w:ind w:firstLine="560"/>
      </w:pPr>
      <w:r>
        <w:t>（</w:t>
      </w:r>
      <w:r>
        <w:rPr>
          <w:rFonts w:hint="eastAsia"/>
        </w:rPr>
        <w:t>18</w:t>
      </w:r>
      <w:r>
        <w:t>）其他相关的法律、行政法规</w:t>
      </w:r>
      <w:r>
        <w:rPr>
          <w:rFonts w:hint="eastAsia"/>
        </w:rPr>
        <w:t>。</w:t>
      </w:r>
    </w:p>
    <w:p>
      <w:pPr>
        <w:pStyle w:val="3"/>
        <w:ind w:firstLine="602"/>
      </w:pPr>
      <w:bookmarkStart w:id="8" w:name="_Toc49870192"/>
      <w:bookmarkStart w:id="9" w:name="_Toc30296"/>
      <w:r>
        <w:t>1.3工作原则</w:t>
      </w:r>
      <w:bookmarkEnd w:id="8"/>
      <w:bookmarkEnd w:id="9"/>
    </w:p>
    <w:p>
      <w:pPr>
        <w:ind w:firstLine="560"/>
      </w:pPr>
      <w:r>
        <w:rPr>
          <w:rFonts w:hint="eastAsia"/>
        </w:rPr>
        <w:t>突发环境事件应急工作应遵循以人为本、预防为主的方针，坚持统一领导、分级负责、反应及时、措施果断、依靠科学、部门协作的原则。</w:t>
      </w:r>
    </w:p>
    <w:p>
      <w:pPr>
        <w:ind w:firstLine="560"/>
      </w:pPr>
      <w:r>
        <w:rPr>
          <w:rFonts w:hint="eastAsia"/>
        </w:rPr>
        <w:t>1、坚持预防为主的原则。加强对污染事件危险源的日常监测、监控并实施监督管理，完善网络建设，自查与突击检查相结合，增强预警分析，做好预案演练，提高防范意识，将预防与应急处置有机结合起来。有效控制危机，力争实现早发现、早报告、早控制、早解决，将突发环境事件造成的损失降到最低程度。</w:t>
      </w:r>
    </w:p>
    <w:p>
      <w:pPr>
        <w:ind w:firstLine="560"/>
      </w:pPr>
      <w:r>
        <w:rPr>
          <w:rFonts w:hint="eastAsia"/>
        </w:rPr>
        <w:t>2、坚持属地管理为主的原则。实行属地和分类管理，发挥专业处置优势。建立九原区突发环境事件应急指挥机构，坚持属地为主，实行分级响应，形成市区两级管理，分级负责、综合协调、逐级提升突发环境事件处置体系。</w:t>
      </w:r>
    </w:p>
    <w:p>
      <w:pPr>
        <w:ind w:firstLine="560"/>
      </w:pPr>
      <w:r>
        <w:rPr>
          <w:rFonts w:hint="eastAsia"/>
        </w:rPr>
        <w:t>3、坚持平战和专兼结合的原则。做好应对突发环境事件的思想准备、物质准备、技术准备、工作准备，加强培训演练，增强应对突发环境事件能力，充分利用现有专业应急救援力量，发挥企业经过专门培训的应急救援力量的作用。</w:t>
      </w:r>
    </w:p>
    <w:p>
      <w:pPr>
        <w:ind w:firstLine="560"/>
      </w:pPr>
      <w:r>
        <w:rPr>
          <w:rFonts w:hint="eastAsia"/>
        </w:rPr>
        <w:t>4、坚持社会广泛参与的原则。调动全社会各方面的积极性，把社会、民众的参与同政府管理有效地结合起来，形成政府、专业、企业和志愿者队伍相结合的突发环境事件应对体制，实现应对突发公共事件的社会化。</w:t>
      </w:r>
    </w:p>
    <w:p>
      <w:pPr>
        <w:pStyle w:val="3"/>
        <w:ind w:firstLine="602"/>
      </w:pPr>
      <w:bookmarkStart w:id="10" w:name="_Toc18870"/>
      <w:bookmarkStart w:id="11" w:name="_Toc49870193"/>
      <w:r>
        <w:t>1.4适用范围</w:t>
      </w:r>
      <w:bookmarkEnd w:id="10"/>
      <w:bookmarkEnd w:id="11"/>
    </w:p>
    <w:p>
      <w:pPr>
        <w:ind w:firstLine="560"/>
      </w:pPr>
      <w:r>
        <w:t>本预案适用于</w:t>
      </w:r>
      <w:r>
        <w:rPr>
          <w:rFonts w:hint="eastAsia"/>
        </w:rPr>
        <w:t>九原区</w:t>
      </w:r>
      <w:r>
        <w:t>范围内因人为或不可抗拒造成的</w:t>
      </w:r>
      <w:r>
        <w:rPr>
          <w:rFonts w:hint="eastAsia"/>
        </w:rPr>
        <w:t>土壤</w:t>
      </w:r>
      <w:r>
        <w:t>污染突发环境事件的预防和应急处置工作。</w:t>
      </w:r>
    </w:p>
    <w:p>
      <w:pPr>
        <w:pStyle w:val="3"/>
        <w:ind w:firstLine="602"/>
      </w:pPr>
      <w:bookmarkStart w:id="12" w:name="_Toc49870194"/>
      <w:bookmarkStart w:id="13" w:name="_Toc11143"/>
      <w:r>
        <w:t>1.5事件分级</w:t>
      </w:r>
      <w:bookmarkEnd w:id="12"/>
      <w:bookmarkEnd w:id="13"/>
    </w:p>
    <w:p>
      <w:pPr>
        <w:ind w:firstLine="560"/>
      </w:pPr>
      <w:r>
        <w:t>按照突发环境事件严重程度，突发环境事件由高到低划分为特别重大、重大、较大和一般四个级别。</w:t>
      </w:r>
    </w:p>
    <w:p>
      <w:pPr>
        <w:ind w:firstLine="560"/>
      </w:pPr>
      <w:r>
        <w:t>一、特别重大突发环境事件</w:t>
      </w:r>
    </w:p>
    <w:p>
      <w:pPr>
        <w:ind w:firstLine="560"/>
      </w:pPr>
      <w:r>
        <w:t>凡符合下列情形之一的，为特别重大突发环境事件：</w:t>
      </w:r>
      <w:r>
        <w:br w:type="textWrapping"/>
      </w:r>
      <w:r>
        <w:t>1.因环境污染直接导致30人以上死亡或100人以上中毒或重伤的；</w:t>
      </w:r>
      <w:r>
        <w:br w:type="textWrapping"/>
      </w:r>
      <w:r>
        <w:t>2.因环境污染疏散、转移人员5万人以上的；</w:t>
      </w:r>
      <w:r>
        <w:br w:type="textWrapping"/>
      </w:r>
      <w:r>
        <w:t>3.因环境污染造成直接经济损失1亿元以上的；</w:t>
      </w:r>
      <w:r>
        <w:br w:type="textWrapping"/>
      </w:r>
      <w:r>
        <w:t>4.因环境污染造成区域生态功能丧失或该区域国家重点保护物种灭绝的；</w:t>
      </w:r>
      <w:r>
        <w:br w:type="textWrapping"/>
      </w:r>
      <w:r>
        <w:rPr>
          <w:rFonts w:hint="eastAsia"/>
        </w:rPr>
        <w:t>5</w:t>
      </w:r>
      <w:r>
        <w:t>.造成跨省级行政区域影响的突发环境事件。</w:t>
      </w:r>
      <w:r>
        <w:br w:type="textWrapping"/>
      </w:r>
      <w:r>
        <w:rPr>
          <w:rFonts w:hint="eastAsia"/>
        </w:rPr>
        <w:t xml:space="preserve">    </w:t>
      </w:r>
      <w:r>
        <w:t>二、重大突发环境事件</w:t>
      </w:r>
      <w:r>
        <w:br w:type="textWrapping"/>
      </w:r>
      <w:r>
        <w:rPr>
          <w:rFonts w:hint="eastAsia"/>
        </w:rPr>
        <w:t xml:space="preserve">    </w:t>
      </w:r>
      <w:r>
        <w:t>凡符合下列情形之一的，为重大突发环境事件：</w:t>
      </w:r>
      <w:r>
        <w:br w:type="textWrapping"/>
      </w:r>
      <w:r>
        <w:rPr>
          <w:rFonts w:hint="eastAsia"/>
        </w:rPr>
        <w:t xml:space="preserve">    </w:t>
      </w:r>
      <w:r>
        <w:t>1.因环境污染直接导致10人以上30人以下死亡或50人以上100人以下中毒或重伤的；</w:t>
      </w:r>
      <w:r>
        <w:br w:type="textWrapping"/>
      </w:r>
      <w:r>
        <w:rPr>
          <w:rFonts w:hint="eastAsia"/>
        </w:rPr>
        <w:t xml:space="preserve">    </w:t>
      </w:r>
      <w:r>
        <w:t>2.因环境污染疏散、转移人员1万人以上5万人以下的；</w:t>
      </w:r>
      <w:r>
        <w:br w:type="textWrapping"/>
      </w:r>
      <w:r>
        <w:rPr>
          <w:rFonts w:hint="eastAsia"/>
        </w:rPr>
        <w:t xml:space="preserve">    </w:t>
      </w:r>
      <w:r>
        <w:t>3.因环境污染造成直接经济损失2000万元以上1亿元以下的；</w:t>
      </w:r>
      <w:r>
        <w:br w:type="textWrapping"/>
      </w:r>
      <w:r>
        <w:rPr>
          <w:rFonts w:hint="eastAsia"/>
        </w:rPr>
        <w:t xml:space="preserve">    </w:t>
      </w:r>
      <w:r>
        <w:t>4.因环境污染造成区域生态功能部分丧失或该区域国家重点保护野生动植物种群大批死亡的；</w:t>
      </w:r>
    </w:p>
    <w:p>
      <w:pPr>
        <w:ind w:firstLine="0" w:firstLineChars="0"/>
      </w:pPr>
      <w:r>
        <w:rPr>
          <w:rFonts w:hint="eastAsia"/>
        </w:rPr>
        <w:t xml:space="preserve">    5</w:t>
      </w:r>
      <w:r>
        <w:t>.造成跨市级行政区域影响的突发环境事件。</w:t>
      </w:r>
      <w:r>
        <w:br w:type="textWrapping"/>
      </w:r>
      <w:r>
        <w:rPr>
          <w:rFonts w:hint="eastAsia"/>
        </w:rPr>
        <w:t xml:space="preserve">    </w:t>
      </w:r>
      <w:r>
        <w:t>三、较大突发环境事件</w:t>
      </w:r>
      <w:r>
        <w:br w:type="textWrapping"/>
      </w:r>
      <w:r>
        <w:rPr>
          <w:rFonts w:hint="eastAsia"/>
        </w:rPr>
        <w:t xml:space="preserve">    </w:t>
      </w:r>
      <w:r>
        <w:t>凡符合下列情形之一的，为较大突发环境事件：</w:t>
      </w:r>
      <w:r>
        <w:br w:type="textWrapping"/>
      </w:r>
      <w:r>
        <w:rPr>
          <w:rFonts w:hint="eastAsia"/>
        </w:rPr>
        <w:t xml:space="preserve">    </w:t>
      </w:r>
      <w:r>
        <w:t>1.因环境污染直接导致3人以上10人以下死亡或10人以上50人以下中毒或重伤的；</w:t>
      </w:r>
      <w:r>
        <w:br w:type="textWrapping"/>
      </w:r>
      <w:r>
        <w:rPr>
          <w:rFonts w:hint="eastAsia"/>
        </w:rPr>
        <w:t xml:space="preserve">    </w:t>
      </w:r>
      <w:r>
        <w:t>2.因环境污染疏散、转移人员5000人以上1万人以下的；</w:t>
      </w:r>
      <w:r>
        <w:br w:type="textWrapping"/>
      </w:r>
      <w:r>
        <w:rPr>
          <w:rFonts w:hint="eastAsia"/>
        </w:rPr>
        <w:t xml:space="preserve">    </w:t>
      </w:r>
      <w:r>
        <w:t>3.因环境污染造成直接经济损失500万元以上2000万元以下的；</w:t>
      </w:r>
      <w:r>
        <w:br w:type="textWrapping"/>
      </w:r>
      <w:r>
        <w:rPr>
          <w:rFonts w:hint="eastAsia"/>
        </w:rPr>
        <w:t xml:space="preserve">    </w:t>
      </w:r>
      <w:r>
        <w:t>4.因环境污染造成国家重点保护的动植物物种受到破坏的；</w:t>
      </w:r>
      <w:r>
        <w:br w:type="textWrapping"/>
      </w:r>
      <w:r>
        <w:rPr>
          <w:rFonts w:hint="eastAsia"/>
        </w:rPr>
        <w:t xml:space="preserve">    5</w:t>
      </w:r>
      <w:r>
        <w:t>.因环境污染造成跨区纠纷，引起一般性群体影响的；</w:t>
      </w:r>
      <w:r>
        <w:br w:type="textWrapping"/>
      </w:r>
      <w:r>
        <w:rPr>
          <w:rFonts w:hint="eastAsia"/>
        </w:rPr>
        <w:t xml:space="preserve">    </w:t>
      </w:r>
      <w:r>
        <w:t>四、一般突发环境事件</w:t>
      </w:r>
      <w:r>
        <w:br w:type="textWrapping"/>
      </w:r>
      <w:r>
        <w:rPr>
          <w:rFonts w:hint="eastAsia"/>
        </w:rPr>
        <w:t xml:space="preserve">   </w:t>
      </w:r>
      <w:r>
        <w:t>凡符合下列情形之一的，为一般突发环境事件：</w:t>
      </w:r>
      <w:r>
        <w:br w:type="textWrapping"/>
      </w:r>
      <w:r>
        <w:rPr>
          <w:rFonts w:hint="eastAsia"/>
        </w:rPr>
        <w:t xml:space="preserve">   </w:t>
      </w:r>
      <w:r>
        <w:t>1.因环境污染直接导致3人以下死亡或10人以下中毒或重伤的；</w:t>
      </w:r>
      <w:r>
        <w:br w:type="textWrapping"/>
      </w:r>
      <w:r>
        <w:rPr>
          <w:rFonts w:hint="eastAsia"/>
        </w:rPr>
        <w:t xml:space="preserve">   </w:t>
      </w:r>
      <w:r>
        <w:t>2.因环境污染疏散、转移人员5000人以下的；</w:t>
      </w:r>
      <w:r>
        <w:br w:type="textWrapping"/>
      </w:r>
      <w:r>
        <w:rPr>
          <w:rFonts w:hint="eastAsia"/>
        </w:rPr>
        <w:t xml:space="preserve">     </w:t>
      </w:r>
      <w:r>
        <w:t>3.因环境污染造成直接经济损失500万元以下的；</w:t>
      </w:r>
      <w:r>
        <w:br w:type="textWrapping"/>
      </w:r>
      <w:r>
        <w:rPr>
          <w:rFonts w:hint="eastAsia"/>
        </w:rPr>
        <w:t xml:space="preserve">     4</w:t>
      </w:r>
      <w:r>
        <w:t>.对环境造成一定影响，尚未达到较大突发环境事件级别的。</w:t>
      </w:r>
      <w:r>
        <w:br w:type="textWrapping"/>
      </w:r>
      <w:r>
        <w:rPr>
          <w:rFonts w:hint="eastAsia"/>
        </w:rPr>
        <w:t xml:space="preserve">     </w:t>
      </w:r>
      <w:r>
        <w:t>上述分级标准有关数量的表述中，“以上”含本数，“以下”不含本数。</w:t>
      </w:r>
    </w:p>
    <w:p>
      <w:pPr>
        <w:ind w:firstLine="602"/>
        <w:rPr>
          <w:rFonts w:eastAsia="仿宋_GB2312"/>
          <w:b/>
          <w:sz w:val="30"/>
          <w:szCs w:val="30"/>
        </w:rPr>
        <w:sectPr>
          <w:footerReference r:id="rId10" w:type="default"/>
          <w:pgSz w:w="11906" w:h="16838"/>
          <w:pgMar w:top="2098" w:right="1588" w:bottom="1588" w:left="1588" w:header="851" w:footer="992" w:gutter="0"/>
          <w:pgNumType w:start="1"/>
          <w:cols w:space="720" w:num="1"/>
          <w:docGrid w:type="lines" w:linePitch="312" w:charSpace="0"/>
        </w:sectPr>
      </w:pPr>
      <w:bookmarkStart w:id="14" w:name="_Toc49870195"/>
    </w:p>
    <w:p>
      <w:pPr>
        <w:pStyle w:val="2"/>
        <w:ind w:firstLine="643"/>
      </w:pPr>
      <w:bookmarkStart w:id="15" w:name="_Toc7430"/>
      <w:r>
        <w:t>2</w:t>
      </w:r>
      <w:r>
        <w:rPr>
          <w:rFonts w:hint="eastAsia"/>
        </w:rPr>
        <w:t>.</w:t>
      </w:r>
      <w:r>
        <w:t>组织指挥体系与职责</w:t>
      </w:r>
      <w:bookmarkEnd w:id="14"/>
      <w:bookmarkEnd w:id="15"/>
    </w:p>
    <w:p>
      <w:pPr>
        <w:pStyle w:val="3"/>
        <w:ind w:firstLine="602"/>
      </w:pPr>
      <w:bookmarkStart w:id="16" w:name="_Toc17323"/>
      <w:bookmarkStart w:id="17" w:name="_Toc49870196"/>
      <w:r>
        <w:t>2.1组织体系</w:t>
      </w:r>
      <w:bookmarkEnd w:id="16"/>
      <w:bookmarkEnd w:id="17"/>
    </w:p>
    <w:p>
      <w:pPr>
        <w:ind w:firstLine="560"/>
      </w:pPr>
      <w:r>
        <w:t>包头市</w:t>
      </w:r>
      <w:r>
        <w:rPr>
          <w:rFonts w:hint="eastAsia"/>
        </w:rPr>
        <w:t>九原区突发土壤污染事件</w:t>
      </w:r>
      <w:r>
        <w:t>处置应急组织体系由应急领导机构及其办公室、应急工作组、有关专业指挥机构、专家咨询机构、区（旗、县）人民政府突发环境事件应急领导机构组成。</w:t>
      </w:r>
    </w:p>
    <w:p>
      <w:pPr>
        <w:pStyle w:val="3"/>
        <w:ind w:firstLine="602"/>
      </w:pPr>
      <w:bookmarkStart w:id="18" w:name="_Toc49870197"/>
      <w:bookmarkStart w:id="19" w:name="_Toc24196"/>
      <w:r>
        <w:t>2.2应急领导机构和职责</w:t>
      </w:r>
      <w:bookmarkEnd w:id="18"/>
      <w:bookmarkEnd w:id="19"/>
    </w:p>
    <w:p>
      <w:pPr>
        <w:pStyle w:val="4"/>
        <w:ind w:firstLine="562"/>
      </w:pPr>
      <w:bookmarkStart w:id="20" w:name="_Toc8463"/>
      <w:bookmarkStart w:id="21" w:name="_Toc456016093"/>
      <w:bookmarkStart w:id="22" w:name="_Toc49870198"/>
      <w:bookmarkStart w:id="23" w:name="_Toc456012546"/>
      <w:r>
        <w:t>2.2.1</w:t>
      </w:r>
      <w:r>
        <w:rPr>
          <w:rFonts w:hint="eastAsia"/>
        </w:rPr>
        <w:t>九原区</w:t>
      </w:r>
      <w:r>
        <w:t>土壤污染事故处置应急指挥部及职责</w:t>
      </w:r>
      <w:bookmarkEnd w:id="20"/>
      <w:bookmarkEnd w:id="21"/>
      <w:bookmarkEnd w:id="22"/>
      <w:bookmarkEnd w:id="23"/>
    </w:p>
    <w:p>
      <w:pPr>
        <w:ind w:firstLine="560"/>
      </w:pPr>
      <w:r>
        <w:rPr>
          <w:rFonts w:hint="eastAsia"/>
        </w:rPr>
        <w:t>区人民政府成立区突发环境事件专项应急指挥部，由分管副区长任总指挥，生态环境局九原分局局长、事故地区主要领导任副总指挥。特殊情况下区长任总指挥，分管副区长任副总指挥。</w:t>
      </w:r>
      <w:r>
        <w:rPr>
          <w:rFonts w:hint="eastAsia"/>
          <w:color w:val="FF0000"/>
        </w:rPr>
        <w:t>成员由区人民政府办公室、区委宣传部、</w:t>
      </w:r>
      <w:r>
        <w:rPr>
          <w:rFonts w:hint="eastAsia"/>
          <w:color w:val="FF0000"/>
          <w:lang w:val="en-US" w:eastAsia="zh-CN"/>
        </w:rPr>
        <w:t>区发改委、</w:t>
      </w:r>
      <w:r>
        <w:rPr>
          <w:rFonts w:hint="eastAsia"/>
          <w:color w:val="FF0000"/>
        </w:rPr>
        <w:t>区生态环境分局、区公安分局、区卫健委、区工科局、区民政局、区财政局、区住建局、区水务局、区农牧局、区林草分局、区市场监督管理局、区商务局、区应急管理局、区纪委监察委、区消防大队、区交警大队、区供电分局等单位主管负责人组成。</w:t>
      </w:r>
    </w:p>
    <w:p>
      <w:pPr>
        <w:ind w:firstLine="560"/>
      </w:pPr>
      <w:r>
        <w:rPr>
          <w:rFonts w:hint="eastAsia"/>
        </w:rPr>
        <w:t>九原区突发土壤污染事件</w:t>
      </w:r>
      <w:r>
        <w:t>处置应急指挥部主要职责：分析、研究突发环境事件防范与应急处置工作重大决策及重要决策事项；统一指挥、协调较大突发环境事件调查、应急救援和处置工作，负责重大、特别重大突发环境事件的先期处置，必要时请求上级生态环境部门给予支持和指导；指导、协调各地区政府、有关部门单位做好一般突发环境事件应急救援处置工作；审议批准突发环境事件应急指挥部办公室提请审议的重要事宜；对于敏感的、可能有次生或衍生危害性的突发环境事件或预警信息，加强监测预警，组织专家会商研判，按有关规定做好信息报告、发布和应急响应，必要时提升响应级别；负责</w:t>
      </w:r>
      <w:r>
        <w:rPr>
          <w:rFonts w:hint="eastAsia"/>
        </w:rPr>
        <w:t>九原区土壤污染</w:t>
      </w:r>
      <w:r>
        <w:t>事故处置应急指挥部所属应急救援队伍、应急物资的建设管理及应急管理宣教培训等工作；根据突发环境事件实际情况和发展趋势，决定</w:t>
      </w:r>
    </w:p>
    <w:p>
      <w:pPr>
        <w:ind w:firstLine="560"/>
      </w:pPr>
      <w:r>
        <w:t>启动、终止应急响应，负责组建现场指挥部；协调解决事件现场及外围应急处置所需的人员、物资、器材装备和救援资金；承担</w:t>
      </w:r>
      <w:r>
        <w:rPr>
          <w:rFonts w:hint="eastAsia"/>
        </w:rPr>
        <w:t>九原区</w:t>
      </w:r>
      <w:r>
        <w:t>应急办交办的其他任务。</w:t>
      </w:r>
    </w:p>
    <w:p>
      <w:pPr>
        <w:ind w:firstLine="560"/>
      </w:pPr>
      <w:r>
        <w:t>包头市</w:t>
      </w:r>
      <w:r>
        <w:rPr>
          <w:rFonts w:hint="eastAsia"/>
        </w:rPr>
        <w:t>九原区突发土壤污染事件</w:t>
      </w:r>
      <w:r>
        <w:t>处置应急指挥部设立相应工作组，各工作组组成及职责分工如下：</w:t>
      </w:r>
    </w:p>
    <w:p>
      <w:pPr>
        <w:ind w:firstLine="562"/>
      </w:pPr>
      <w:r>
        <w:rPr>
          <w:b/>
          <w:bCs/>
        </w:rPr>
        <w:t>综合协调组：</w:t>
      </w:r>
      <w:r>
        <w:t>由</w:t>
      </w:r>
      <w:r>
        <w:rPr>
          <w:rFonts w:hint="eastAsia"/>
        </w:rPr>
        <w:t>区生态环境分</w:t>
      </w:r>
      <w:r>
        <w:t>局牵头，由现场指挥部抽调有关部门工作人员组成。主要职责：负责综合协调、督导检查、公文运转、会议组织、会议纪要、信息简报、综合文字，资料收集归档，抢险救援证件印制发放，与上级工作组协调联络等工作。</w:t>
      </w:r>
    </w:p>
    <w:p>
      <w:pPr>
        <w:ind w:firstLine="562"/>
      </w:pPr>
      <w:r>
        <w:rPr>
          <w:b/>
          <w:bCs/>
        </w:rPr>
        <w:t>污染处置组：</w:t>
      </w:r>
      <w:r>
        <w:rPr>
          <w:rFonts w:hint="eastAsia"/>
          <w:color w:val="000000" w:themeColor="text1"/>
        </w:rPr>
        <w:t>由九原区消防大队牵头,由苏木镇办事处政府、区生态环境分局、</w:t>
      </w:r>
      <w:r>
        <w:rPr>
          <w:rFonts w:hint="eastAsia"/>
          <w:color w:val="FF0000"/>
        </w:rPr>
        <w:t>区应急管理局</w:t>
      </w:r>
      <w:r>
        <w:rPr>
          <w:rFonts w:hint="eastAsia"/>
          <w:color w:val="000000" w:themeColor="text1"/>
        </w:rPr>
        <w:t>、</w:t>
      </w:r>
      <w:r>
        <w:rPr>
          <w:rFonts w:hint="eastAsia"/>
          <w:color w:val="FF0000"/>
        </w:rPr>
        <w:t>区住建局</w:t>
      </w:r>
      <w:r>
        <w:rPr>
          <w:rFonts w:hint="eastAsia"/>
          <w:color w:val="000000" w:themeColor="text1"/>
        </w:rPr>
        <w:t>、区水务局、</w:t>
      </w:r>
      <w:r>
        <w:rPr>
          <w:rFonts w:hint="eastAsia"/>
          <w:color w:val="FF0000"/>
        </w:rPr>
        <w:t>区农牧局</w:t>
      </w:r>
      <w:r>
        <w:rPr>
          <w:rFonts w:hint="eastAsia"/>
          <w:color w:val="000000" w:themeColor="text1"/>
        </w:rPr>
        <w:t>、</w:t>
      </w:r>
      <w:r>
        <w:rPr>
          <w:rFonts w:hint="eastAsia"/>
          <w:color w:val="FF0000"/>
        </w:rPr>
        <w:t>区林草分局</w:t>
      </w:r>
      <w:r>
        <w:rPr>
          <w:rFonts w:hint="eastAsia"/>
          <w:color w:val="000000" w:themeColor="text1"/>
        </w:rPr>
        <w:t>等单位以及责任单位、社会救援队伍等参加。</w:t>
      </w:r>
    </w:p>
    <w:p>
      <w:pPr>
        <w:ind w:firstLine="560"/>
      </w:pPr>
      <w:r>
        <w:t>主要职责：迅速组织切断污染源，分析污染途径，明确防止污染物扩散的程序；组织采取有效措施，消除或减轻已经造成的污染；明确不同情况下的现场处置人员须采取的个人防护措施；组织建立现场警戒区和交通管制区域，确定重点防护区域，确定受威胁人员疏散的方式和途径，疏散转移受威胁人员至安全紧急避险场所；收集汇总相关数据，组织进行技术研判，开展事态分析；协调军队、武警有关力量参与应急处置。</w:t>
      </w:r>
    </w:p>
    <w:p>
      <w:pPr>
        <w:ind w:firstLine="562"/>
        <w:rPr>
          <w:color w:val="000000" w:themeColor="text1"/>
        </w:rPr>
      </w:pPr>
      <w:r>
        <w:rPr>
          <w:b/>
          <w:bCs/>
        </w:rPr>
        <w:t>应急监测组</w:t>
      </w:r>
      <w:r>
        <w:rPr>
          <w:rFonts w:hint="eastAsia"/>
          <w:b/>
          <w:bCs/>
        </w:rPr>
        <w:t>：</w:t>
      </w:r>
      <w:r>
        <w:rPr>
          <w:rFonts w:hint="eastAsia"/>
          <w:color w:val="000000" w:themeColor="text1"/>
        </w:rPr>
        <w:t>由区生态环境分局牵头，区</w:t>
      </w:r>
      <w:r>
        <w:rPr>
          <w:rFonts w:hint="eastAsia"/>
          <w:color w:val="FF0000"/>
        </w:rPr>
        <w:t>住建局</w:t>
      </w:r>
      <w:r>
        <w:rPr>
          <w:rFonts w:hint="eastAsia"/>
          <w:color w:val="000000" w:themeColor="text1"/>
        </w:rPr>
        <w:t>、区水务局、</w:t>
      </w:r>
      <w:r>
        <w:rPr>
          <w:rFonts w:hint="eastAsia"/>
          <w:color w:val="FF0000"/>
        </w:rPr>
        <w:t>区农牧局</w:t>
      </w:r>
      <w:r>
        <w:rPr>
          <w:rFonts w:hint="eastAsia"/>
          <w:color w:val="000000" w:themeColor="text1"/>
        </w:rPr>
        <w:t>等参加。</w:t>
      </w:r>
    </w:p>
    <w:p>
      <w:pPr>
        <w:ind w:firstLine="560"/>
      </w:pPr>
      <w:r>
        <w:t>主要职责：根据突发环境事件的污染物种类、性质以及当地气象、自然、社会环境状况等，明确相应的应急监测方案及监测方法；确定污染物扩散范围，明确监测的布点和频次，做好水体、土壤等应急监测，为突发环境事件应急决策提供依据；协调军队力量参与应急监测。</w:t>
      </w:r>
    </w:p>
    <w:p>
      <w:pPr>
        <w:ind w:firstLine="562"/>
        <w:rPr>
          <w:color w:val="000000" w:themeColor="text1"/>
        </w:rPr>
      </w:pPr>
      <w:r>
        <w:rPr>
          <w:b/>
          <w:bCs/>
        </w:rPr>
        <w:t>事件调查组</w:t>
      </w:r>
      <w:r>
        <w:rPr>
          <w:rFonts w:hint="eastAsia"/>
          <w:b/>
          <w:bCs/>
        </w:rPr>
        <w:t>：</w:t>
      </w:r>
      <w:r>
        <w:rPr>
          <w:rFonts w:hint="eastAsia"/>
          <w:color w:val="000000" w:themeColor="text1"/>
        </w:rPr>
        <w:t>由区生态环境分局牵头,由事发地苏木镇办事处政府、区公安分局、</w:t>
      </w:r>
      <w:r>
        <w:rPr>
          <w:rFonts w:hint="eastAsia"/>
          <w:color w:val="FF0000"/>
        </w:rPr>
        <w:t>区应急管理局</w:t>
      </w:r>
      <w:r>
        <w:rPr>
          <w:rFonts w:hint="eastAsia"/>
          <w:color w:val="000000" w:themeColor="text1"/>
        </w:rPr>
        <w:t>、</w:t>
      </w:r>
      <w:r>
        <w:rPr>
          <w:rFonts w:hint="eastAsia"/>
          <w:color w:val="FF0000"/>
        </w:rPr>
        <w:t>区纪委监察委</w:t>
      </w:r>
      <w:r>
        <w:rPr>
          <w:rFonts w:hint="eastAsia"/>
          <w:color w:val="000000" w:themeColor="text1"/>
        </w:rPr>
        <w:t>、</w:t>
      </w:r>
      <w:r>
        <w:rPr>
          <w:rFonts w:hint="eastAsia"/>
          <w:color w:val="FF0000"/>
        </w:rPr>
        <w:t>区农牧局</w:t>
      </w:r>
      <w:r>
        <w:rPr>
          <w:rFonts w:hint="eastAsia"/>
          <w:color w:val="000000" w:themeColor="text1"/>
        </w:rPr>
        <w:t>、</w:t>
      </w:r>
      <w:r>
        <w:rPr>
          <w:rFonts w:hint="eastAsia"/>
          <w:color w:val="FF0000"/>
        </w:rPr>
        <w:t>区林草分局</w:t>
      </w:r>
      <w:r>
        <w:rPr>
          <w:rFonts w:hint="eastAsia"/>
          <w:color w:val="000000" w:themeColor="text1"/>
        </w:rPr>
        <w:t>、</w:t>
      </w:r>
      <w:r>
        <w:rPr>
          <w:rFonts w:hint="eastAsia"/>
          <w:color w:val="FF0000"/>
        </w:rPr>
        <w:t>区住建局</w:t>
      </w:r>
      <w:r>
        <w:rPr>
          <w:rFonts w:hint="eastAsia"/>
          <w:color w:val="000000" w:themeColor="text1"/>
        </w:rPr>
        <w:t>、区市场监督管理局等单位组成。</w:t>
      </w:r>
    </w:p>
    <w:p>
      <w:pPr>
        <w:ind w:firstLine="560"/>
      </w:pPr>
      <w:r>
        <w:t>主要职责：负责深入调查事件发生原因，作出调查结论，评估事件影响，提出事件防范意见；负责追究造成突发环境事件责任单位和责任人的行政责任；调查处理应急处置工作中有关违规违纪等行为。</w:t>
      </w:r>
    </w:p>
    <w:p>
      <w:pPr>
        <w:ind w:firstLine="562"/>
      </w:pPr>
      <w:r>
        <w:rPr>
          <w:b/>
          <w:bCs/>
        </w:rPr>
        <w:t>医学救援组</w:t>
      </w:r>
      <w:r>
        <w:rPr>
          <w:rFonts w:hint="eastAsia"/>
          <w:b/>
          <w:bCs/>
        </w:rPr>
        <w:t>：</w:t>
      </w:r>
      <w:r>
        <w:t>由</w:t>
      </w:r>
      <w:r>
        <w:rPr>
          <w:rFonts w:hint="eastAsia"/>
        </w:rPr>
        <w:t>区</w:t>
      </w:r>
      <w:r>
        <w:rPr>
          <w:rFonts w:hint="eastAsia"/>
          <w:color w:val="FF0000"/>
        </w:rPr>
        <w:t>卫健委</w:t>
      </w:r>
      <w:r>
        <w:t>牵头，</w:t>
      </w:r>
      <w:r>
        <w:rPr>
          <w:rFonts w:hint="eastAsia"/>
        </w:rPr>
        <w:t>事发地苏木镇办事处政府、区</w:t>
      </w:r>
      <w:r>
        <w:t>水务局、</w:t>
      </w:r>
      <w:r>
        <w:rPr>
          <w:rFonts w:hint="eastAsia"/>
        </w:rPr>
        <w:t>区市场</w:t>
      </w:r>
      <w:r>
        <w:t>监督</w:t>
      </w:r>
      <w:r>
        <w:rPr>
          <w:rFonts w:hint="eastAsia"/>
        </w:rPr>
        <w:t>管理局</w:t>
      </w:r>
      <w:r>
        <w:t>参与。主要职责：组织开展伤病员医疗救治、应急心理援助；指导和协助开展受污染人员的去污洗消工作；提出保护公众健康的措施建议；禁止受污染食品和饮用水的流通和食用，防范因突发环境事件造成集体中毒等。</w:t>
      </w:r>
    </w:p>
    <w:p>
      <w:pPr>
        <w:ind w:firstLine="562"/>
      </w:pPr>
      <w:r>
        <w:rPr>
          <w:b/>
          <w:bCs/>
        </w:rPr>
        <w:t>应急保障组</w:t>
      </w:r>
      <w:r>
        <w:rPr>
          <w:rFonts w:hint="eastAsia"/>
          <w:b/>
          <w:bCs/>
        </w:rPr>
        <w:t>：</w:t>
      </w:r>
      <w:r>
        <w:rPr>
          <w:rFonts w:hint="eastAsia"/>
          <w:color w:val="000000" w:themeColor="text1"/>
        </w:rPr>
        <w:t>由事发地苏木镇办事处政府牵头，</w:t>
      </w:r>
      <w:r>
        <w:rPr>
          <w:rFonts w:hint="eastAsia"/>
          <w:color w:val="FF0000"/>
        </w:rPr>
        <w:t>区发改委</w:t>
      </w:r>
      <w:r>
        <w:rPr>
          <w:rFonts w:hint="eastAsia"/>
          <w:color w:val="000000" w:themeColor="text1"/>
        </w:rPr>
        <w:t>、</w:t>
      </w:r>
      <w:r>
        <w:rPr>
          <w:rFonts w:hint="eastAsia"/>
          <w:color w:val="FF0000"/>
        </w:rPr>
        <w:t>区工科局</w:t>
      </w:r>
      <w:r>
        <w:rPr>
          <w:rFonts w:hint="eastAsia"/>
          <w:color w:val="000000" w:themeColor="text1"/>
        </w:rPr>
        <w:t>、区公安分局、区民政局、区财政局、区生态环境分局、</w:t>
      </w:r>
      <w:r>
        <w:rPr>
          <w:rFonts w:hint="eastAsia"/>
          <w:color w:val="FF0000"/>
        </w:rPr>
        <w:t>区住建局</w:t>
      </w:r>
      <w:r>
        <w:rPr>
          <w:rFonts w:hint="eastAsia"/>
          <w:color w:val="000000" w:themeColor="text1"/>
        </w:rPr>
        <w:t>、区水务局、区商务局等参加</w:t>
      </w:r>
      <w:r>
        <w:t>。</w:t>
      </w:r>
    </w:p>
    <w:p>
      <w:pPr>
        <w:ind w:firstLine="560"/>
      </w:pPr>
      <w:r>
        <w:t>主要职责：指导做好事件影响区域有关人员的紧急转移和临时安置工作；组织做好环境应急救援物资及临时安置重要物资的紧急生产、储备调拨和紧急配送工作；及时组织调运重要生活必需品，保障群众基本生活和市场供应；开展应急测绘。</w:t>
      </w:r>
    </w:p>
    <w:p>
      <w:pPr>
        <w:ind w:firstLine="562"/>
      </w:pPr>
      <w:r>
        <w:rPr>
          <w:b/>
          <w:bCs/>
        </w:rPr>
        <w:t>新闻宣传组</w:t>
      </w:r>
      <w:r>
        <w:rPr>
          <w:rFonts w:hint="eastAsia"/>
          <w:b/>
          <w:bCs/>
        </w:rPr>
        <w:t>：</w:t>
      </w:r>
      <w:r>
        <w:rPr>
          <w:rFonts w:hint="eastAsia"/>
          <w:color w:val="000000" w:themeColor="text1"/>
        </w:rPr>
        <w:t>由区委宣传部牵头，</w:t>
      </w:r>
      <w:r>
        <w:rPr>
          <w:rFonts w:hint="eastAsia"/>
          <w:color w:val="FF0000"/>
        </w:rPr>
        <w:t>区工科局</w:t>
      </w:r>
      <w:r>
        <w:rPr>
          <w:rFonts w:hint="eastAsia"/>
          <w:color w:val="000000" w:themeColor="text1"/>
        </w:rPr>
        <w:t>、区生态环境分局等参加</w:t>
      </w:r>
      <w:r>
        <w:t>。</w:t>
      </w:r>
    </w:p>
    <w:p>
      <w:pPr>
        <w:ind w:firstLine="560"/>
      </w:pPr>
      <w:r>
        <w:t>主要职责：组织开展事件进展、应急工作情况等权威信息发布，加强新闻宣传报道；收集分析国内外舆情和社会公众动态，加强媒体、电信和互联网管理，正确引导舆论；通过多种方式，通俗、权威、全面、前瞻地做好相关知识普及；及时澄清不实信息，回应社会关切。</w:t>
      </w:r>
    </w:p>
    <w:p>
      <w:pPr>
        <w:ind w:firstLine="562"/>
      </w:pPr>
      <w:r>
        <w:rPr>
          <w:b/>
          <w:bCs/>
        </w:rPr>
        <w:t>社会稳定组</w:t>
      </w:r>
      <w:r>
        <w:rPr>
          <w:rFonts w:hint="eastAsia"/>
          <w:b/>
          <w:bCs/>
        </w:rPr>
        <w:t>：</w:t>
      </w:r>
      <w:r>
        <w:rPr>
          <w:rFonts w:hint="eastAsia"/>
          <w:color w:val="000000" w:themeColor="text1"/>
        </w:rPr>
        <w:t>由区公安分局牵头，</w:t>
      </w:r>
      <w:r>
        <w:rPr>
          <w:rFonts w:hint="eastAsia"/>
          <w:color w:val="FF0000"/>
        </w:rPr>
        <w:t>区工科局</w:t>
      </w:r>
      <w:r>
        <w:rPr>
          <w:rFonts w:hint="eastAsia"/>
          <w:color w:val="000000" w:themeColor="text1"/>
        </w:rPr>
        <w:t>、区商务局等参加</w:t>
      </w:r>
      <w:r>
        <w:t>。</w:t>
      </w:r>
    </w:p>
    <w:p>
      <w:pPr>
        <w:ind w:firstLine="560"/>
      </w:pPr>
      <w:r>
        <w:t>主要职责：加强受影响地区社会治安管理，严厉打击借机传播谣言制造社会恐慌、哄抢物资等违法犯罪行为；加强转移人员安置点、救灾物资存放点等重点地区治安管控；做好受影响人员与涉事单位、地方人民政府及有关部门矛盾纠纷化解和法律服务工作，防止出现群体性事件，维护社会稳定；加强对重要生活必需品等商品的市场监管和调控，打击囤积居奇行为。</w:t>
      </w:r>
    </w:p>
    <w:p>
      <w:pPr>
        <w:ind w:firstLine="562"/>
      </w:pPr>
      <w:r>
        <w:rPr>
          <w:b/>
          <w:bCs/>
        </w:rPr>
        <w:t>专家组</w:t>
      </w:r>
      <w:r>
        <w:rPr>
          <w:rFonts w:hint="eastAsia"/>
          <w:b/>
          <w:bCs/>
        </w:rPr>
        <w:t>：</w:t>
      </w:r>
      <w:r>
        <w:rPr>
          <w:rFonts w:hint="eastAsia"/>
        </w:rPr>
        <w:t>九原区突发土壤污染事件</w:t>
      </w:r>
      <w:r>
        <w:t>处置应急指挥部办公室根据事故类别和部门应急救援职责，组织成立突发</w:t>
      </w:r>
      <w:r>
        <w:rPr>
          <w:rFonts w:hint="eastAsia"/>
        </w:rPr>
        <w:t>土壤污染</w:t>
      </w:r>
      <w:r>
        <w:t>事件专家组。主要职责：参与突发</w:t>
      </w:r>
      <w:r>
        <w:rPr>
          <w:rFonts w:hint="eastAsia"/>
        </w:rPr>
        <w:t>土壤污染</w:t>
      </w:r>
      <w:r>
        <w:t>事件应急工作；指导突发环境事件应急处置工作；负责为应急决策提供技术咨询和建议。</w:t>
      </w:r>
    </w:p>
    <w:p>
      <w:pPr>
        <w:ind w:firstLine="560"/>
      </w:pPr>
      <w:r>
        <w:t>工作组设置、组成和职责可根据工作需要作适当调整。</w:t>
      </w:r>
    </w:p>
    <w:p>
      <w:pPr>
        <w:pStyle w:val="4"/>
        <w:ind w:firstLine="562"/>
      </w:pPr>
      <w:bookmarkStart w:id="24" w:name="_Toc456016094"/>
      <w:bookmarkStart w:id="25" w:name="_Toc8671"/>
      <w:bookmarkStart w:id="26" w:name="_Toc49870199"/>
      <w:bookmarkStart w:id="27" w:name="_Toc456012547"/>
      <w:r>
        <w:t>2.2.2</w:t>
      </w:r>
      <w:r>
        <w:rPr>
          <w:rFonts w:hint="eastAsia"/>
        </w:rPr>
        <w:t>九原区土壤污染</w:t>
      </w:r>
      <w:r>
        <w:t>事故处置应急指挥部办公室及职责</w:t>
      </w:r>
      <w:bookmarkEnd w:id="24"/>
      <w:bookmarkEnd w:id="25"/>
      <w:bookmarkEnd w:id="26"/>
      <w:bookmarkEnd w:id="27"/>
    </w:p>
    <w:p>
      <w:pPr>
        <w:ind w:firstLine="560"/>
      </w:pPr>
      <w:r>
        <w:rPr>
          <w:rFonts w:hint="eastAsia"/>
        </w:rPr>
        <w:t>九原区突发环境事件专项应急指挥部办公室设在区生态环境分局，办公室主任由区生态环境分局局长担任。</w:t>
      </w:r>
    </w:p>
    <w:p>
      <w:pPr>
        <w:ind w:firstLine="560"/>
      </w:pPr>
      <w:r>
        <w:rPr>
          <w:rFonts w:hint="eastAsia"/>
        </w:rPr>
        <w:t>突发土壤污染事件</w:t>
      </w:r>
      <w:r>
        <w:t>处置应急指挥部办公室主要职责为：负责组织落实本指挥部决定及工作部署；组织、协调成员单位按照预案和职责开展应急处置工作；负责突发环境事件应急预案的编制、修订、演练与评估，组织开展全</w:t>
      </w:r>
      <w:r>
        <w:rPr>
          <w:rFonts w:hint="eastAsia"/>
        </w:rPr>
        <w:t>区</w:t>
      </w:r>
      <w:r>
        <w:t>突发环境事件应急培训，指导和督查</w:t>
      </w:r>
      <w:r>
        <w:rPr>
          <w:rFonts w:hint="eastAsia"/>
        </w:rPr>
        <w:t>各苏木镇办事处</w:t>
      </w:r>
      <w:r>
        <w:t>环境应急体系建设工作及应急准备工作和环境应急预案的编制和实施；做好突发环境事件应急值守、监测预警、信息收集和分析统计等工作，及时核实与研判信息，依法依规做好信息报告；负责组织突发环境事件的信息发布和舆情引导工作；负责本预案专家组的日常管理和联系工作；配合各有关部门单位做好一般突发环境事件的应对处置工作；完成</w:t>
      </w:r>
      <w:r>
        <w:rPr>
          <w:rFonts w:hint="eastAsia"/>
        </w:rPr>
        <w:t>区突发土壤污染事件</w:t>
      </w:r>
      <w:r>
        <w:t>处置应急指挥部交办的其他任务。</w:t>
      </w:r>
    </w:p>
    <w:p>
      <w:pPr>
        <w:pStyle w:val="4"/>
        <w:ind w:firstLine="562"/>
      </w:pPr>
      <w:bookmarkStart w:id="28" w:name="_Toc49870200"/>
      <w:bookmarkStart w:id="29" w:name="_Toc456012548"/>
      <w:bookmarkStart w:id="30" w:name="_Toc456016095"/>
      <w:bookmarkStart w:id="31" w:name="_Toc263"/>
      <w:r>
        <w:t>2.2.3</w:t>
      </w:r>
      <w:r>
        <w:rPr>
          <w:rFonts w:hint="eastAsia"/>
        </w:rPr>
        <w:t>区突发土壤污染事件</w:t>
      </w:r>
      <w:r>
        <w:t>处置应急指挥部成员单位及职责</w:t>
      </w:r>
      <w:bookmarkEnd w:id="28"/>
      <w:bookmarkEnd w:id="29"/>
      <w:bookmarkEnd w:id="30"/>
      <w:bookmarkEnd w:id="31"/>
    </w:p>
    <w:p>
      <w:pPr>
        <w:ind w:firstLine="560"/>
      </w:pPr>
      <w:r>
        <w:rPr>
          <w:rFonts w:hint="eastAsia"/>
        </w:rPr>
        <w:t>区突发土壤污染事件</w:t>
      </w:r>
      <w:r>
        <w:t>处置应急指挥部成员单位作为突发</w:t>
      </w:r>
      <w:r>
        <w:rPr>
          <w:rFonts w:hint="eastAsia"/>
        </w:rPr>
        <w:t>土壤污染</w:t>
      </w:r>
      <w:r>
        <w:t>事件应急处置工作的参与单位和协作部门，在</w:t>
      </w:r>
      <w:r>
        <w:rPr>
          <w:rFonts w:hint="eastAsia"/>
        </w:rPr>
        <w:t>区</w:t>
      </w:r>
      <w:r>
        <w:t>政府和</w:t>
      </w:r>
      <w:r>
        <w:rPr>
          <w:rFonts w:hint="eastAsia"/>
        </w:rPr>
        <w:t>区</w:t>
      </w:r>
      <w:r>
        <w:t>应急指挥机构的统一领导下开展应急抢险工作，突发</w:t>
      </w:r>
      <w:r>
        <w:rPr>
          <w:rFonts w:hint="eastAsia"/>
        </w:rPr>
        <w:t>土壤污染</w:t>
      </w:r>
      <w:r>
        <w:t>事件发生时，各成员单位要按照各自职责开展应急抢险工作。各成员单位具体职责见附件1。</w:t>
      </w:r>
    </w:p>
    <w:p>
      <w:pPr>
        <w:pStyle w:val="3"/>
        <w:ind w:firstLine="602"/>
      </w:pPr>
      <w:bookmarkStart w:id="32" w:name="_Toc49870201"/>
      <w:bookmarkStart w:id="33" w:name="_Toc19953"/>
      <w:r>
        <w:t>2.3现场应急救援指挥部分工及职责</w:t>
      </w:r>
      <w:bookmarkEnd w:id="32"/>
      <w:bookmarkEnd w:id="33"/>
    </w:p>
    <w:p>
      <w:pPr>
        <w:ind w:firstLine="560"/>
      </w:pPr>
      <w:r>
        <w:t>设立</w:t>
      </w:r>
      <w:r>
        <w:rPr>
          <w:rFonts w:hint="eastAsia"/>
        </w:rPr>
        <w:t>九原区</w:t>
      </w:r>
      <w:r>
        <w:t>突发</w:t>
      </w:r>
      <w:r>
        <w:rPr>
          <w:rFonts w:hint="eastAsia"/>
        </w:rPr>
        <w:t>土壤污染</w:t>
      </w:r>
      <w:r>
        <w:t>事件现场应急救援指挥部</w:t>
      </w:r>
      <w:r>
        <w:rPr>
          <w:rFonts w:hint="eastAsia"/>
        </w:rPr>
        <w:t>，</w:t>
      </w:r>
      <w:r>
        <w:t>现场应急救援指挥工作以属地为主，事发地区人民政府成立现场应急救援指挥部，参与现场处置的有关单位和人员要服从现场指挥部的统一指挥。现场应急救援指挥部负责指挥所有参与应急救援的队伍和人员，及时向</w:t>
      </w:r>
      <w:r>
        <w:rPr>
          <w:rFonts w:hint="eastAsia"/>
        </w:rPr>
        <w:t>区</w:t>
      </w:r>
      <w:r>
        <w:t>政府报告事故灾难事态发展及救援情况，同时抄送</w:t>
      </w:r>
      <w:r>
        <w:rPr>
          <w:rFonts w:hint="eastAsia"/>
        </w:rPr>
        <w:t>土壤污染</w:t>
      </w:r>
      <w:r>
        <w:t>事故处置应急指挥部办公室。涉及多个领域、跨</w:t>
      </w:r>
      <w:r>
        <w:rPr>
          <w:rFonts w:hint="eastAsia"/>
        </w:rPr>
        <w:t>苏木镇办事处</w:t>
      </w:r>
      <w:r>
        <w:t>行政区域或影响特别重大的突发环境事件，根据需要成立</w:t>
      </w:r>
      <w:r>
        <w:rPr>
          <w:rFonts w:hint="eastAsia"/>
        </w:rPr>
        <w:t>区</w:t>
      </w:r>
      <w:r>
        <w:t>级</w:t>
      </w:r>
      <w:r>
        <w:rPr>
          <w:rFonts w:hint="eastAsia"/>
        </w:rPr>
        <w:t>土壤污染</w:t>
      </w:r>
      <w:r>
        <w:t>环境事件现场应急救援指挥部，负责应急救援协调指挥工作。</w:t>
      </w:r>
    </w:p>
    <w:p>
      <w:pPr>
        <w:ind w:firstLine="602"/>
        <w:rPr>
          <w:rFonts w:eastAsia="仿宋_GB2312"/>
          <w:b/>
          <w:sz w:val="30"/>
          <w:szCs w:val="30"/>
        </w:rPr>
        <w:sectPr>
          <w:pgSz w:w="11906" w:h="16838"/>
          <w:pgMar w:top="2098" w:right="1588" w:bottom="1588" w:left="1588" w:header="851" w:footer="992" w:gutter="0"/>
          <w:cols w:space="720" w:num="1"/>
          <w:docGrid w:type="lines" w:linePitch="312" w:charSpace="0"/>
        </w:sectPr>
      </w:pPr>
      <w:bookmarkStart w:id="34" w:name="_Toc49870202"/>
    </w:p>
    <w:p>
      <w:pPr>
        <w:pStyle w:val="2"/>
        <w:ind w:firstLine="643"/>
      </w:pPr>
      <w:bookmarkStart w:id="35" w:name="_Toc14975"/>
      <w:r>
        <w:t>3</w:t>
      </w:r>
      <w:r>
        <w:rPr>
          <w:rFonts w:hint="eastAsia"/>
        </w:rPr>
        <w:t>.</w:t>
      </w:r>
      <w:r>
        <w:t>监测预警和信息报告</w:t>
      </w:r>
      <w:bookmarkEnd w:id="34"/>
      <w:bookmarkEnd w:id="35"/>
    </w:p>
    <w:p>
      <w:pPr>
        <w:pStyle w:val="3"/>
        <w:ind w:firstLine="602"/>
      </w:pPr>
      <w:bookmarkStart w:id="36" w:name="_Toc49870203"/>
      <w:bookmarkStart w:id="37" w:name="_Toc934"/>
      <w:r>
        <w:t>3.1预防</w:t>
      </w:r>
      <w:bookmarkEnd w:id="36"/>
      <w:bookmarkEnd w:id="37"/>
    </w:p>
    <w:p>
      <w:pPr>
        <w:ind w:firstLine="560"/>
      </w:pPr>
      <w:r>
        <w:t>建立环境风险评估机制和环境隐患排查机制</w:t>
      </w:r>
      <w:r>
        <w:rPr>
          <w:rFonts w:hint="eastAsia"/>
        </w:rPr>
        <w:t>，</w:t>
      </w:r>
      <w:r>
        <w:t>强化企业环境风险监管</w:t>
      </w:r>
      <w:r>
        <w:rPr>
          <w:rFonts w:hint="eastAsia"/>
        </w:rPr>
        <w:t>，</w:t>
      </w:r>
      <w:r>
        <w:t>严格控制高环境风险项目,优化区域产业布局；开展环境风险源调查，建立环境风险源数据库；严格监督管理准保区内的各种排污活动，治理可能导致保护区内</w:t>
      </w:r>
      <w:r>
        <w:rPr>
          <w:rFonts w:hint="eastAsia"/>
        </w:rPr>
        <w:t>土壤污染</w:t>
      </w:r>
      <w:r>
        <w:t>的排污行为。加强重点</w:t>
      </w:r>
      <w:r>
        <w:rPr>
          <w:rFonts w:hint="eastAsia"/>
        </w:rPr>
        <w:t>地区</w:t>
      </w:r>
      <w:r>
        <w:t>、自然保护区等环境敏感区周边企业风险源和交通运输的监管,划定防护范围,在环境敏感区域设立地理界标和警示标志</w:t>
      </w:r>
      <w:r>
        <w:rPr>
          <w:rFonts w:hint="eastAsia"/>
        </w:rPr>
        <w:t>，</w:t>
      </w:r>
      <w:r>
        <w:t>减少突发环境污染事故的损失和影响；存在环境风险隐患企业负责对环境风险隐患进行排查和治理</w:t>
      </w:r>
      <w:r>
        <w:rPr>
          <w:rFonts w:hint="eastAsia"/>
        </w:rPr>
        <w:t>，</w:t>
      </w:r>
      <w:r>
        <w:t>健全并落实风险防控措施；建立部门应急联动工作机制，加强部门之间信息交流和沟通，实现部门信息交流制度化、规范化和长态化。</w:t>
      </w:r>
      <w:r>
        <w:rPr>
          <w:rFonts w:hint="eastAsia"/>
        </w:rPr>
        <w:t>积极协调昆区、青山区、东河区、高新区等区建立区级环境应急联动机制，有效应对跨界污染。</w:t>
      </w:r>
      <w:r>
        <w:t></w:t>
      </w:r>
    </w:p>
    <w:p>
      <w:pPr>
        <w:pStyle w:val="3"/>
        <w:ind w:firstLine="602"/>
      </w:pPr>
      <w:bookmarkStart w:id="38" w:name="_Toc49870204"/>
      <w:bookmarkStart w:id="39" w:name="_Toc8621"/>
      <w:r>
        <w:t>3.2监测与风险分析</w:t>
      </w:r>
      <w:bookmarkEnd w:id="38"/>
      <w:bookmarkEnd w:id="39"/>
    </w:p>
    <w:p>
      <w:pPr>
        <w:ind w:firstLine="560"/>
      </w:pPr>
      <w:r>
        <w:t>各级</w:t>
      </w:r>
      <w:r>
        <w:rPr>
          <w:rFonts w:hint="eastAsia"/>
        </w:rPr>
        <w:t>生态环境</w:t>
      </w:r>
      <w:r>
        <w:t>主管部门及其他有关部门要加强日常环境监测，并对可能导致突发</w:t>
      </w:r>
      <w:r>
        <w:rPr>
          <w:rFonts w:hint="eastAsia"/>
        </w:rPr>
        <w:t>土壤污染</w:t>
      </w:r>
      <w:r>
        <w:t>事件的风险信息加强收集、分析和研判。</w:t>
      </w:r>
      <w:r>
        <w:rPr>
          <w:rFonts w:hint="eastAsia"/>
        </w:rPr>
        <w:t>应急管理</w:t>
      </w:r>
      <w:r>
        <w:t>、公安、</w:t>
      </w:r>
      <w:r>
        <w:rPr>
          <w:rFonts w:hint="eastAsia"/>
        </w:rPr>
        <w:t>住建</w:t>
      </w:r>
      <w:r>
        <w:t>、</w:t>
      </w:r>
      <w:r>
        <w:rPr>
          <w:rFonts w:hint="eastAsia"/>
        </w:rPr>
        <w:t>土地、</w:t>
      </w:r>
      <w:r>
        <w:t>水务、农业、</w:t>
      </w:r>
      <w:r>
        <w:rPr>
          <w:rFonts w:hint="eastAsia"/>
        </w:rPr>
        <w:t>卫健</w:t>
      </w:r>
      <w:r>
        <w:t>等有关部门按照职责分工，应当及时将可能导致突发</w:t>
      </w:r>
      <w:r>
        <w:rPr>
          <w:rFonts w:hint="eastAsia"/>
        </w:rPr>
        <w:t>土壤污染</w:t>
      </w:r>
      <w:r>
        <w:t>事件的信息通报同级</w:t>
      </w:r>
      <w:r>
        <w:rPr>
          <w:rFonts w:hint="eastAsia"/>
        </w:rPr>
        <w:t>生态环境</w:t>
      </w:r>
      <w:r>
        <w:t>主管部门。</w:t>
      </w:r>
    </w:p>
    <w:p>
      <w:pPr>
        <w:ind w:firstLine="560"/>
      </w:pPr>
      <w:r>
        <w:t>企业事业单位和其他生产经营者应当落实环境安全主体责任，定期排查环境安全隐患，开展环境风险评估，健全风险防控措施。当出现可能导致突发环境事件的情况时，要立即报告当地</w:t>
      </w:r>
      <w:r>
        <w:rPr>
          <w:rFonts w:hint="eastAsia"/>
        </w:rPr>
        <w:t>生态环境</w:t>
      </w:r>
      <w:r>
        <w:t>主管部门。</w:t>
      </w:r>
    </w:p>
    <w:p>
      <w:pPr>
        <w:pStyle w:val="3"/>
        <w:ind w:firstLine="602"/>
      </w:pPr>
      <w:bookmarkStart w:id="40" w:name="_Toc10576"/>
      <w:bookmarkStart w:id="41" w:name="_Toc49870205"/>
      <w:r>
        <w:t>3.3预测</w:t>
      </w:r>
      <w:bookmarkEnd w:id="40"/>
      <w:bookmarkEnd w:id="41"/>
    </w:p>
    <w:p>
      <w:pPr>
        <w:ind w:firstLine="560"/>
      </w:pPr>
      <w:r>
        <w:rPr>
          <w:rFonts w:hint="eastAsia"/>
        </w:rPr>
        <w:t>区突发土壤污染事件</w:t>
      </w:r>
      <w:r>
        <w:t>处置应急指挥部有关成员单位根据突发</w:t>
      </w:r>
      <w:r>
        <w:rPr>
          <w:rFonts w:hint="eastAsia"/>
        </w:rPr>
        <w:t>土壤污染</w:t>
      </w:r>
      <w:r>
        <w:t>事件发生案例、专业监测数据收集等</w:t>
      </w:r>
      <w:r>
        <w:rPr>
          <w:rFonts w:hint="eastAsia"/>
        </w:rPr>
        <w:t>，</w:t>
      </w:r>
      <w:r>
        <w:t>对可能发生的突发</w:t>
      </w:r>
      <w:r>
        <w:rPr>
          <w:rFonts w:hint="eastAsia"/>
        </w:rPr>
        <w:t>土壤污染</w:t>
      </w:r>
      <w:r>
        <w:t>事件进行预测分析</w:t>
      </w:r>
      <w:r>
        <w:rPr>
          <w:rFonts w:hint="eastAsia"/>
        </w:rPr>
        <w:t>；</w:t>
      </w:r>
      <w:r>
        <w:t>对于外地发生的突发</w:t>
      </w:r>
      <w:r>
        <w:rPr>
          <w:rFonts w:hint="eastAsia"/>
        </w:rPr>
        <w:t>土壤污染</w:t>
      </w:r>
      <w:r>
        <w:t>事件按照“高度敏感、注重关联”的原则及时进行分析</w:t>
      </w:r>
      <w:r>
        <w:rPr>
          <w:rFonts w:hint="eastAsia"/>
        </w:rPr>
        <w:t>，</w:t>
      </w:r>
      <w:r>
        <w:t>根据预测情况研究制订具体防控措施</w:t>
      </w:r>
      <w:r>
        <w:rPr>
          <w:rFonts w:hint="eastAsia"/>
        </w:rPr>
        <w:t>，</w:t>
      </w:r>
      <w:r>
        <w:t>按照职责及早做好预防与应对处置准备工作。</w:t>
      </w:r>
    </w:p>
    <w:p>
      <w:pPr>
        <w:pStyle w:val="3"/>
        <w:ind w:firstLine="602"/>
      </w:pPr>
      <w:bookmarkStart w:id="42" w:name="_Toc49870206"/>
      <w:bookmarkStart w:id="43" w:name="_Toc17074"/>
      <w:r>
        <w:t>3.4预警</w:t>
      </w:r>
      <w:bookmarkEnd w:id="42"/>
      <w:bookmarkEnd w:id="43"/>
    </w:p>
    <w:p>
      <w:pPr>
        <w:pStyle w:val="4"/>
        <w:ind w:firstLine="562"/>
      </w:pPr>
      <w:bookmarkStart w:id="44" w:name="_Toc456012555"/>
      <w:bookmarkStart w:id="45" w:name="_Toc9560"/>
      <w:bookmarkStart w:id="46" w:name="_Toc456016102"/>
      <w:bookmarkStart w:id="47" w:name="_Toc49870207"/>
      <w:r>
        <w:t>3.4.1预警分级和确定</w:t>
      </w:r>
      <w:bookmarkEnd w:id="44"/>
      <w:bookmarkEnd w:id="45"/>
      <w:bookmarkEnd w:id="46"/>
      <w:bookmarkEnd w:id="47"/>
    </w:p>
    <w:p>
      <w:pPr>
        <w:ind w:firstLine="560"/>
      </w:pPr>
      <w:r>
        <w:t>按照突发</w:t>
      </w:r>
      <w:r>
        <w:rPr>
          <w:rFonts w:hint="eastAsia"/>
        </w:rPr>
        <w:t>土壤污染</w:t>
      </w:r>
      <w:r>
        <w:t>事件发生的紧急程度、发展势态和可能造成的危害程度，预警级别由高到低划分为特别重大（Ⅰ级）、重大（Ⅱ级）、较大（Ⅲ级）和一般（Ⅳ级）4个级别，分别用红色、橙色、黄色和蓝色标示。根据事态的发展情况和采取措施的效果，预警颜色可升级、降级。</w:t>
      </w:r>
      <w:r>
        <w:rPr>
          <w:rFonts w:hint="eastAsia"/>
        </w:rPr>
        <w:t>九原区</w:t>
      </w:r>
      <w:r>
        <w:t>人民政府应当根据收集到的信息对突发环境事件进行预判，启动相应预警。</w:t>
      </w:r>
    </w:p>
    <w:p>
      <w:pPr>
        <w:ind w:firstLine="560"/>
      </w:pPr>
      <w:r>
        <w:t>红色和橙色预警，</w:t>
      </w:r>
      <w:r>
        <w:rPr>
          <w:rFonts w:hint="eastAsia"/>
        </w:rPr>
        <w:t>由区政府提出意见报市人民政府确定。</w:t>
      </w:r>
      <w:r>
        <w:t>黄色预警由</w:t>
      </w:r>
      <w:r>
        <w:rPr>
          <w:rFonts w:hint="eastAsia"/>
        </w:rPr>
        <w:t>区</w:t>
      </w:r>
      <w:r>
        <w:t>政府应急办根据事发地区政府、</w:t>
      </w:r>
      <w:r>
        <w:rPr>
          <w:rFonts w:hint="eastAsia"/>
        </w:rPr>
        <w:t>突发</w:t>
      </w:r>
      <w:r>
        <w:t>土壤污染</w:t>
      </w:r>
      <w:r>
        <w:rPr>
          <w:rFonts w:hint="eastAsia"/>
        </w:rPr>
        <w:t>事件</w:t>
      </w:r>
      <w:r>
        <w:t>处置应急指挥部办公室上报的信息进行综合评估，由</w:t>
      </w:r>
      <w:r>
        <w:rPr>
          <w:rFonts w:hint="eastAsia"/>
        </w:rPr>
        <w:t>区</w:t>
      </w:r>
      <w:r>
        <w:t>政府确定。蓝色预警由事发地区政府应急管理办公室进行综合评估，初步判断突发环境事件的类型，由事发地政府确定。特殊情况下，市政府可确定一般突发</w:t>
      </w:r>
      <w:r>
        <w:rPr>
          <w:rFonts w:hint="eastAsia"/>
        </w:rPr>
        <w:t>土壤污染</w:t>
      </w:r>
      <w:r>
        <w:t>事件。</w:t>
      </w:r>
    </w:p>
    <w:p>
      <w:pPr>
        <w:ind w:firstLine="560"/>
      </w:pPr>
      <w:r>
        <w:t>红色预警级别：因污染物排放或自然灾害、生产安全事故、交通事故等原因可能引发特别重大突发环境事件时；或事件已经发生，可能进一步扩大影响范围，造成重大人员伤亡的；根据实际情况和监测信息，经市</w:t>
      </w:r>
      <w:r>
        <w:rPr>
          <w:rFonts w:hint="eastAsia"/>
        </w:rPr>
        <w:t>突发</w:t>
      </w:r>
      <w:r>
        <w:t>土壤污染</w:t>
      </w:r>
      <w:r>
        <w:rPr>
          <w:rFonts w:hint="eastAsia"/>
        </w:rPr>
        <w:t>事件</w:t>
      </w:r>
      <w:r>
        <w:t>处置应急指挥部办公室会商研判，认为可能发生特别重大突发</w:t>
      </w:r>
      <w:r>
        <w:rPr>
          <w:rFonts w:hint="eastAsia"/>
        </w:rPr>
        <w:t>土壤污染</w:t>
      </w:r>
      <w:r>
        <w:t>事件</w:t>
      </w:r>
      <w:r>
        <w:rPr>
          <w:rFonts w:hint="eastAsia"/>
        </w:rPr>
        <w:t>时</w:t>
      </w:r>
      <w:r>
        <w:t>。</w:t>
      </w:r>
    </w:p>
    <w:p>
      <w:pPr>
        <w:ind w:firstLine="560"/>
      </w:pPr>
      <w:r>
        <w:t>橙色预警级别：因污染物排放或自然灾害、生产安全事故、交通事故等原因可能引发重大突发</w:t>
      </w:r>
      <w:r>
        <w:rPr>
          <w:rFonts w:hint="eastAsia"/>
        </w:rPr>
        <w:t>土壤污染</w:t>
      </w:r>
      <w:r>
        <w:t>事件时；或事件已经发生，可能进一步扩大影响范围，造成更多人员伤亡时；其他地市发生的突发</w:t>
      </w:r>
      <w:r>
        <w:rPr>
          <w:rFonts w:hint="eastAsia"/>
        </w:rPr>
        <w:t>土壤污染</w:t>
      </w:r>
      <w:r>
        <w:t>事件可能造成我市大部分区域受到影响时；根据实际情况和监测信息，经市</w:t>
      </w:r>
      <w:r>
        <w:rPr>
          <w:rFonts w:hint="eastAsia"/>
        </w:rPr>
        <w:t>突发土壤污染事件</w:t>
      </w:r>
      <w:r>
        <w:t>处置应急指挥部办公室会商研判，认为可能发生重大突发</w:t>
      </w:r>
      <w:r>
        <w:rPr>
          <w:rFonts w:hint="eastAsia"/>
        </w:rPr>
        <w:t>土壤污染</w:t>
      </w:r>
      <w:r>
        <w:t>事件时。</w:t>
      </w:r>
    </w:p>
    <w:p>
      <w:pPr>
        <w:ind w:firstLine="560"/>
      </w:pPr>
      <w:r>
        <w:t>黄色预警级别：因污染物排放或自然灾害、生产安全事故、交通事故等原因可能引发较大突发环境事件时；或事件已经发生，可能进一步扩大影响范围，造成较多人员伤亡时；其他地市发生的突发环境事件可能造成我市毗邻区</w:t>
      </w:r>
      <w:r>
        <w:rPr>
          <w:rFonts w:hint="eastAsia"/>
        </w:rPr>
        <w:t>（</w:t>
      </w:r>
      <w:r>
        <w:t>市</w:t>
      </w:r>
      <w:r>
        <w:rPr>
          <w:rFonts w:hint="eastAsia"/>
        </w:rPr>
        <w:t>）</w:t>
      </w:r>
      <w:r>
        <w:t>大面积受到影响时；根据实际情况和监测信息，经</w:t>
      </w:r>
      <w:r>
        <w:rPr>
          <w:rFonts w:hint="eastAsia"/>
        </w:rPr>
        <w:t>区</w:t>
      </w:r>
      <w:r>
        <w:t>土壤污染事故处置应急指挥部办公室会商研判，认为可能发生较大突发</w:t>
      </w:r>
      <w:r>
        <w:rPr>
          <w:rFonts w:hint="eastAsia"/>
        </w:rPr>
        <w:t>土壤污染</w:t>
      </w:r>
      <w:r>
        <w:t>事件时。</w:t>
      </w:r>
    </w:p>
    <w:p>
      <w:pPr>
        <w:ind w:firstLine="560"/>
      </w:pPr>
      <w:r>
        <w:t>蓝色预警级别</w:t>
      </w:r>
      <w:r>
        <w:rPr>
          <w:rFonts w:hint="eastAsia"/>
        </w:rPr>
        <w:t>：</w:t>
      </w:r>
      <w:r>
        <w:t>因污染物排放或自然灾害、生产安全事故、交通事故等原因可能引发一般突发环境事件时；或事件已经发生，可能进一步扩大影响范围，造成人员伤亡时；其他地市发生的突发环境事件可能造成我区局部受到影响时；根据实际情况和监测信息，经</w:t>
      </w:r>
      <w:r>
        <w:rPr>
          <w:rFonts w:hint="eastAsia"/>
        </w:rPr>
        <w:t>区政府、区应急管理办公室会商研判</w:t>
      </w:r>
      <w:r>
        <w:t>，认为可能发生一般突发</w:t>
      </w:r>
      <w:r>
        <w:rPr>
          <w:rFonts w:hint="eastAsia"/>
        </w:rPr>
        <w:t>土壤污染</w:t>
      </w:r>
      <w:r>
        <w:t>事件时。</w:t>
      </w:r>
    </w:p>
    <w:p>
      <w:pPr>
        <w:pStyle w:val="4"/>
        <w:ind w:firstLine="562"/>
      </w:pPr>
      <w:bookmarkStart w:id="48" w:name="_Toc29172"/>
      <w:bookmarkStart w:id="49" w:name="_Toc456016103"/>
      <w:bookmarkStart w:id="50" w:name="_Toc49870208"/>
      <w:bookmarkStart w:id="51" w:name="_Toc456012556"/>
      <w:r>
        <w:t>3.4.2预警发布</w:t>
      </w:r>
      <w:bookmarkEnd w:id="48"/>
      <w:bookmarkEnd w:id="49"/>
      <w:bookmarkEnd w:id="50"/>
      <w:bookmarkEnd w:id="51"/>
    </w:p>
    <w:p>
      <w:pPr>
        <w:ind w:firstLine="560"/>
      </w:pPr>
      <w:r>
        <w:rPr>
          <w:rFonts w:hint="eastAsia"/>
        </w:rPr>
        <w:t>区突发土壤污染事件</w:t>
      </w:r>
      <w:r>
        <w:t>处置应急指挥部研判可能发生突发环境事件时，应当及时向本级人民政府提出预警信息发布建议，同时通报同级相关部门和单位。</w:t>
      </w:r>
      <w:r>
        <w:rPr>
          <w:rFonts w:hint="eastAsia"/>
        </w:rPr>
        <w:t>由经</w:t>
      </w:r>
      <w:r>
        <w:t>授权的相关部门</w:t>
      </w:r>
      <w:r>
        <w:rPr>
          <w:rFonts w:hint="eastAsia"/>
        </w:rPr>
        <w:t>及时对预警信息向公众发布</w:t>
      </w:r>
      <w:r>
        <w:t>，并通报可能影响到的相关地区。上级</w:t>
      </w:r>
      <w:r>
        <w:rPr>
          <w:rFonts w:hint="eastAsia"/>
        </w:rPr>
        <w:t>生态环境</w:t>
      </w:r>
      <w:r>
        <w:t>主管部门要将监测到的可能导致突发环境事件的有关信息，及时通报可能受影响地区的下一级</w:t>
      </w:r>
      <w:r>
        <w:rPr>
          <w:rFonts w:hint="eastAsia"/>
        </w:rPr>
        <w:t>生态环境</w:t>
      </w:r>
      <w:r>
        <w:t>主管部门。</w:t>
      </w:r>
    </w:p>
    <w:p>
      <w:pPr>
        <w:ind w:firstLine="560"/>
      </w:pPr>
      <w:r>
        <w:rPr>
          <w:rFonts w:hint="eastAsia"/>
        </w:rPr>
        <w:t>蓝色和黄色预警信息的发布，由九原区政府应急办审核后，报九原区政府作出决定；</w:t>
      </w:r>
      <w:r>
        <w:t>橙色和红色预警信息的发布由</w:t>
      </w:r>
      <w:r>
        <w:rPr>
          <w:rFonts w:hint="eastAsia"/>
        </w:rPr>
        <w:t>市</w:t>
      </w:r>
      <w:r>
        <w:t>人民政府发布，市政府按照相关指令，及时进行工作部署，组织实施。</w:t>
      </w:r>
    </w:p>
    <w:p>
      <w:pPr>
        <w:ind w:firstLine="560"/>
      </w:pPr>
      <w:r>
        <w:t>发布内容：基本情况、事件类别、预警级别、预警起始时间、可能影响的范围、可能污染的后果、警示事项、应采取的措施、发布机关、发布时间等。</w:t>
      </w:r>
    </w:p>
    <w:p>
      <w:pPr>
        <w:ind w:firstLine="560"/>
      </w:pPr>
      <w:r>
        <w:t>发布方式：通过电视、广播、报纸、互联网、手机短信、当面告知等渠道或方式，及时向社会发布预警信息。</w:t>
      </w:r>
    </w:p>
    <w:p>
      <w:pPr>
        <w:pStyle w:val="4"/>
        <w:ind w:firstLine="562"/>
      </w:pPr>
      <w:bookmarkStart w:id="52" w:name="_Toc27559"/>
      <w:bookmarkStart w:id="53" w:name="_Toc49870209"/>
      <w:bookmarkStart w:id="54" w:name="_Toc456016104"/>
      <w:bookmarkStart w:id="55" w:name="_Toc456012557"/>
      <w:r>
        <w:t>3.4.3预警响应</w:t>
      </w:r>
      <w:bookmarkEnd w:id="52"/>
      <w:bookmarkEnd w:id="53"/>
      <w:bookmarkEnd w:id="54"/>
      <w:bookmarkEnd w:id="55"/>
    </w:p>
    <w:p>
      <w:pPr>
        <w:ind w:firstLine="560"/>
      </w:pPr>
      <w:r>
        <w:fldChar w:fldCharType="begin"/>
      </w:r>
      <w:r>
        <w:instrText xml:space="preserve"> = 4 \* ROMAN </w:instrText>
      </w:r>
      <w:r>
        <w:fldChar w:fldCharType="separate"/>
      </w:r>
      <w:r>
        <w:rPr>
          <w:rFonts w:hint="eastAsia"/>
        </w:rPr>
        <w:t>Ⅳ</w:t>
      </w:r>
      <w:r>
        <w:fldChar w:fldCharType="end"/>
      </w:r>
      <w:r>
        <w:t>级应急响应行动</w:t>
      </w:r>
      <w:r>
        <w:rPr>
          <w:rFonts w:hint="eastAsia"/>
        </w:rPr>
        <w:t>由事发地政府负责启动本级应急预案</w:t>
      </w:r>
      <w:r>
        <w:t>，并采取以下响应措施：落实24小时带、值班制度</w:t>
      </w:r>
      <w:r>
        <w:rPr>
          <w:rFonts w:hint="eastAsia"/>
        </w:rPr>
        <w:t>，</w:t>
      </w:r>
      <w:r>
        <w:t>加强信息监控、收集和监测</w:t>
      </w:r>
      <w:r>
        <w:rPr>
          <w:rFonts w:hint="eastAsia"/>
        </w:rPr>
        <w:t>；</w:t>
      </w:r>
      <w:r>
        <w:t>组织对重点防控区域、环境风险隐患单位的应对措施准备工作等检查、督导</w:t>
      </w:r>
      <w:r>
        <w:rPr>
          <w:rFonts w:hint="eastAsia"/>
        </w:rPr>
        <w:t>，</w:t>
      </w:r>
      <w:r>
        <w:t>责令有关单位整改落实问题</w:t>
      </w:r>
      <w:r>
        <w:rPr>
          <w:rFonts w:hint="eastAsia"/>
        </w:rPr>
        <w:t>；</w:t>
      </w:r>
      <w:r>
        <w:t>及时准确发布事态最新情况,公布咨询电话,组织专家解读。加强相关舆情监测,做好舆论引导工作。法律、法规、规章规定的其他必要的防范性、保护性措施。必要时</w:t>
      </w:r>
      <w:r>
        <w:rPr>
          <w:rFonts w:hint="eastAsia"/>
        </w:rPr>
        <w:t>区</w:t>
      </w:r>
      <w:r>
        <w:t>政府派出工作组到事发地区，参与制定方案，并对方案的实施进行指导监督。跨区旗县行政区域的，由市政府启动预案，由市突发</w:t>
      </w:r>
      <w:r>
        <w:rPr>
          <w:rFonts w:hint="eastAsia"/>
        </w:rPr>
        <w:t>土壤污染事件</w:t>
      </w:r>
      <w:r>
        <w:t>处置应急指挥部全权负责指挥，必要时，由市政府直接指挥。</w:t>
      </w:r>
    </w:p>
    <w:p>
      <w:pPr>
        <w:ind w:firstLine="560"/>
      </w:pPr>
      <w:r>
        <w:t>Ⅲ级应急响应行动由</w:t>
      </w:r>
      <w:r>
        <w:rPr>
          <w:rFonts w:hint="eastAsia"/>
        </w:rPr>
        <w:t>九原区突发土壤污染事件</w:t>
      </w:r>
      <w:r>
        <w:t>处置应急指挥部、事发地区政府在采取蓝色预警响应措施的基础上</w:t>
      </w:r>
      <w:r>
        <w:rPr>
          <w:rFonts w:hint="eastAsia"/>
        </w:rPr>
        <w:t>，</w:t>
      </w:r>
      <w:r>
        <w:t>针对即将发生的突发环境事件的特点和可能造成的危害</w:t>
      </w:r>
      <w:r>
        <w:rPr>
          <w:rFonts w:hint="eastAsia"/>
        </w:rPr>
        <w:t>，</w:t>
      </w:r>
      <w:r>
        <w:t>采取以下一项或多项措施</w:t>
      </w:r>
      <w:r>
        <w:rPr>
          <w:rFonts w:hint="eastAsia"/>
        </w:rPr>
        <w:t>：九原区突发土壤污染事件</w:t>
      </w:r>
      <w:r>
        <w:t>处置应急指挥部有关应急队伍赶赴事发现场,调查核实有关情况</w:t>
      </w:r>
      <w:r>
        <w:rPr>
          <w:rFonts w:hint="eastAsia"/>
        </w:rPr>
        <w:t>；</w:t>
      </w:r>
      <w:r>
        <w:t>组织有关部门和机构、专业技术人员、有关专家</w:t>
      </w:r>
      <w:r>
        <w:rPr>
          <w:rFonts w:hint="eastAsia"/>
        </w:rPr>
        <w:t>，</w:t>
      </w:r>
      <w:r>
        <w:t>及时对突发环境事件进行分析评估</w:t>
      </w:r>
      <w:r>
        <w:rPr>
          <w:rFonts w:hint="eastAsia"/>
        </w:rPr>
        <w:t>，</w:t>
      </w:r>
      <w:r>
        <w:t>预测影响范围、强度以及可能发生的突发环境事件的级别</w:t>
      </w:r>
      <w:r>
        <w:rPr>
          <w:rFonts w:hint="eastAsia"/>
        </w:rPr>
        <w:t>；九原区突发土壤污染事件</w:t>
      </w:r>
      <w:r>
        <w:t>处置应急指挥部办公室通知环境应急救援队伍、相关人员进入待命状态,做好应急处置准备</w:t>
      </w:r>
      <w:r>
        <w:rPr>
          <w:rFonts w:hint="eastAsia"/>
        </w:rPr>
        <w:t>；</w:t>
      </w:r>
      <w:r>
        <w:t>调集、准备应急处置所需物资、工具、设备设施。</w:t>
      </w:r>
    </w:p>
    <w:p>
      <w:pPr>
        <w:ind w:firstLine="560"/>
      </w:pPr>
      <w:r>
        <w:t>Ⅱ级应急响应行动由</w:t>
      </w:r>
      <w:r>
        <w:rPr>
          <w:rFonts w:hint="eastAsia"/>
        </w:rPr>
        <w:t>市</w:t>
      </w:r>
      <w:r>
        <w:t>政府应急办公室组织实施。在采取黄色预警响应措施的基础上</w:t>
      </w:r>
      <w:r>
        <w:rPr>
          <w:rFonts w:hint="eastAsia"/>
        </w:rPr>
        <w:t>，</w:t>
      </w:r>
      <w:r>
        <w:t>采取以下一项或多项措施</w:t>
      </w:r>
      <w:r>
        <w:rPr>
          <w:rFonts w:hint="eastAsia"/>
        </w:rPr>
        <w:t>：</w:t>
      </w:r>
      <w:r>
        <w:t>市</w:t>
      </w:r>
      <w:r>
        <w:rPr>
          <w:rFonts w:hint="eastAsia"/>
        </w:rPr>
        <w:t>突发土壤污染事件</w:t>
      </w:r>
      <w:r>
        <w:t>处置应急指挥相关成员单位的应急救援队伍、相关人员赶赴事发现场,采取必要的控制措施</w:t>
      </w:r>
      <w:r>
        <w:rPr>
          <w:rFonts w:hint="eastAsia"/>
        </w:rPr>
        <w:t>；</w:t>
      </w:r>
      <w:r>
        <w:t>加强对重点环境敏感点的安全保卫、监控</w:t>
      </w:r>
      <w:r>
        <w:rPr>
          <w:rFonts w:hint="eastAsia"/>
        </w:rPr>
        <w:t>；</w:t>
      </w:r>
      <w:r>
        <w:t>转移、疏散或撤离易受突发环境事件危害的人员并予以妥善安置、转移重要财产</w:t>
      </w:r>
      <w:r>
        <w:rPr>
          <w:rFonts w:hint="eastAsia"/>
        </w:rPr>
        <w:t>；</w:t>
      </w:r>
      <w:r>
        <w:t>采取必要措施防范次生事件</w:t>
      </w:r>
      <w:r>
        <w:rPr>
          <w:rFonts w:hint="eastAsia"/>
        </w:rPr>
        <w:t>，</w:t>
      </w:r>
      <w:r>
        <w:t>确保供水、排水、供电、交通等公共基础设施的安全和正常运行，并及时向自治区政府及自治区生态环境厅应急办公室、自治区有关部门报告救援工作进展情况。</w:t>
      </w:r>
    </w:p>
    <w:p>
      <w:pPr>
        <w:ind w:firstLine="560"/>
      </w:pPr>
      <w:r>
        <w:t>Ⅰ级应急响应行动由</w:t>
      </w:r>
      <w:r>
        <w:rPr>
          <w:rFonts w:hint="eastAsia"/>
        </w:rPr>
        <w:t>市政府上报自治区政府后</w:t>
      </w:r>
      <w:r>
        <w:t>组织实施</w:t>
      </w:r>
      <w:r>
        <w:rPr>
          <w:rFonts w:hint="eastAsia"/>
        </w:rPr>
        <w:t>，并上报国务院</w:t>
      </w:r>
      <w:r>
        <w:t>。在采取橙色预警响应措施的基础上,关闭或者限制使用易受到突发环境事件危害的场所,控制或限制容易导致危害扩大的公共场所的活动，并及时向自治区政府及自治区生态环境厅应急办公室、自治区有关部门报告救援工作进展情况。</w:t>
      </w:r>
    </w:p>
    <w:p>
      <w:pPr>
        <w:pStyle w:val="4"/>
        <w:ind w:firstLine="562"/>
      </w:pPr>
      <w:bookmarkStart w:id="56" w:name="_Toc26728"/>
      <w:bookmarkStart w:id="57" w:name="_Toc49870210"/>
      <w:bookmarkStart w:id="58" w:name="_Toc456012558"/>
      <w:bookmarkStart w:id="59" w:name="_Toc456016105"/>
      <w:r>
        <w:t>3.4.4预警行动</w:t>
      </w:r>
      <w:bookmarkEnd w:id="56"/>
      <w:bookmarkEnd w:id="57"/>
      <w:bookmarkEnd w:id="58"/>
      <w:bookmarkEnd w:id="59"/>
    </w:p>
    <w:p>
      <w:pPr>
        <w:ind w:firstLine="560"/>
      </w:pPr>
      <w:r>
        <w:t>预警信息发布后，</w:t>
      </w:r>
      <w:r>
        <w:rPr>
          <w:rFonts w:hint="eastAsia"/>
        </w:rPr>
        <w:t>九原区</w:t>
      </w:r>
      <w:r>
        <w:t>人民政府及其有关部门视情采取以下措施：</w:t>
      </w:r>
    </w:p>
    <w:p>
      <w:pPr>
        <w:ind w:firstLine="560"/>
      </w:pPr>
      <w:r>
        <w:rPr>
          <w:rFonts w:hint="eastAsia"/>
        </w:rPr>
        <w:t>一、</w:t>
      </w:r>
      <w:r>
        <w:t>分析研判。</w:t>
      </w:r>
    </w:p>
    <w:p>
      <w:pPr>
        <w:ind w:firstLine="560"/>
      </w:pPr>
      <w:r>
        <w:t>组织有关部门和机构、专业技术人员及专家，及时对预警信息进行分析研判，预估可能的影响范围和危害程度，并通报事发地人民政府。</w:t>
      </w:r>
    </w:p>
    <w:p>
      <w:pPr>
        <w:ind w:firstLine="560"/>
      </w:pPr>
      <w:r>
        <w:rPr>
          <w:rFonts w:hint="eastAsia"/>
        </w:rPr>
        <w:t>二、</w:t>
      </w:r>
      <w:r>
        <w:t>防范处置。</w:t>
      </w:r>
    </w:p>
    <w:p>
      <w:pPr>
        <w:ind w:firstLine="560"/>
      </w:pPr>
      <w:r>
        <w:t>迅速采取有效处置措施，控制事件苗头。在涉险区域设置注意事项提示或事件危害警告标志，并利用各种渠道增加宣传频次，告知公众避险和减轻危害的常识、需采取的必要的健康防护措施。</w:t>
      </w:r>
    </w:p>
    <w:p>
      <w:pPr>
        <w:ind w:firstLine="560"/>
      </w:pPr>
      <w:r>
        <w:rPr>
          <w:rFonts w:hint="eastAsia"/>
        </w:rPr>
        <w:t>三、</w:t>
      </w:r>
      <w:r>
        <w:t>应急准备。</w:t>
      </w:r>
    </w:p>
    <w:p>
      <w:pPr>
        <w:ind w:firstLine="560"/>
      </w:pPr>
      <w: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相关企业事业单位和其他生产经营者加强环境监管。</w:t>
      </w:r>
    </w:p>
    <w:p>
      <w:pPr>
        <w:ind w:firstLine="560"/>
      </w:pPr>
      <w:r>
        <w:rPr>
          <w:rFonts w:hint="eastAsia"/>
        </w:rPr>
        <w:t>四、</w:t>
      </w:r>
      <w:r>
        <w:t>舆论引导。</w:t>
      </w:r>
    </w:p>
    <w:p>
      <w:pPr>
        <w:ind w:firstLine="560"/>
      </w:pPr>
      <w:r>
        <w:t>及时准确发布事态最新情况，公布咨询电话，组织专家解读。加强相关舆情监测，做好舆论引导工作。</w:t>
      </w:r>
    </w:p>
    <w:p>
      <w:pPr>
        <w:pStyle w:val="4"/>
        <w:ind w:firstLine="562"/>
      </w:pPr>
      <w:bookmarkStart w:id="60" w:name="_Toc23367"/>
      <w:bookmarkStart w:id="61" w:name="_Toc49870211"/>
      <w:bookmarkStart w:id="62" w:name="_Toc456016106"/>
      <w:bookmarkStart w:id="63" w:name="_Toc456012559"/>
      <w:r>
        <w:t>3.4.5预警变更解除</w:t>
      </w:r>
      <w:bookmarkEnd w:id="60"/>
      <w:bookmarkEnd w:id="61"/>
      <w:bookmarkEnd w:id="62"/>
      <w:bookmarkEnd w:id="63"/>
    </w:p>
    <w:p>
      <w:pPr>
        <w:ind w:firstLine="560"/>
      </w:pPr>
      <w:r>
        <w:t>预警信息发布部门</w:t>
      </w:r>
      <w:r>
        <w:rPr>
          <w:rFonts w:hint="eastAsia"/>
        </w:rPr>
        <w:t>（</w:t>
      </w:r>
      <w:r>
        <w:t>单位</w:t>
      </w:r>
      <w:r>
        <w:rPr>
          <w:rFonts w:hint="eastAsia"/>
        </w:rPr>
        <w:t>）</w:t>
      </w:r>
      <w:r>
        <w:t>要密切关注事件进展情况，根据事态的发展，按照有关规定适时调整、发布预警级别，并将预警信息向可能受到危害的毗邻或者相关地区生态环境部门通报。有事实证明不可能发生突发环境事件或者风险已经解除的，发布预警的部门</w:t>
      </w:r>
      <w:r>
        <w:rPr>
          <w:rFonts w:hint="eastAsia"/>
        </w:rPr>
        <w:t>（</w:t>
      </w:r>
      <w:r>
        <w:t>单位</w:t>
      </w:r>
      <w:r>
        <w:rPr>
          <w:rFonts w:hint="eastAsia"/>
        </w:rPr>
        <w:t>）</w:t>
      </w:r>
      <w:r>
        <w:t>应立即宣布解除或者终止预警。</w:t>
      </w:r>
    </w:p>
    <w:p>
      <w:pPr>
        <w:pStyle w:val="3"/>
        <w:ind w:firstLine="602"/>
      </w:pPr>
      <w:bookmarkStart w:id="64" w:name="_Toc49870212"/>
      <w:bookmarkStart w:id="65" w:name="_Toc4915"/>
      <w:r>
        <w:t>3.5信息报告与通报</w:t>
      </w:r>
      <w:bookmarkEnd w:id="64"/>
      <w:bookmarkEnd w:id="65"/>
    </w:p>
    <w:p>
      <w:pPr>
        <w:pStyle w:val="4"/>
        <w:ind w:firstLine="562"/>
      </w:pPr>
      <w:bookmarkStart w:id="66" w:name="_Toc456016108"/>
      <w:bookmarkStart w:id="67" w:name="_Toc49870213"/>
      <w:bookmarkStart w:id="68" w:name="_Toc456012561"/>
      <w:bookmarkStart w:id="69" w:name="_Toc5635"/>
      <w:r>
        <w:t>3.5.1信息报告</w:t>
      </w:r>
      <w:bookmarkEnd w:id="66"/>
      <w:bookmarkEnd w:id="67"/>
      <w:bookmarkEnd w:id="68"/>
      <w:bookmarkEnd w:id="69"/>
    </w:p>
    <w:p>
      <w:pPr>
        <w:ind w:firstLine="560"/>
      </w:pPr>
      <w:r>
        <w:t>突发土壤污染事件发生后，事件责任单位应立即向</w:t>
      </w:r>
      <w:r>
        <w:rPr>
          <w:rFonts w:hint="eastAsia"/>
        </w:rPr>
        <w:t>九原环保分局</w:t>
      </w:r>
      <w:r>
        <w:t>和相关部门报告，同时通报可能受到污染危害的单位和居民。</w:t>
      </w:r>
      <w:r>
        <w:rPr>
          <w:rFonts w:hint="eastAsia"/>
        </w:rPr>
        <w:t>九原区生态环境分局</w:t>
      </w:r>
      <w:r>
        <w:t>接到突发</w:t>
      </w:r>
      <w:r>
        <w:rPr>
          <w:rFonts w:hint="eastAsia"/>
        </w:rPr>
        <w:t>土壤污染</w:t>
      </w:r>
      <w:r>
        <w:t>事件信息报告或监测到相关信息后，应当立即进行核实，对突发</w:t>
      </w:r>
      <w:r>
        <w:rPr>
          <w:rFonts w:hint="eastAsia"/>
        </w:rPr>
        <w:t>土壤污染</w:t>
      </w:r>
      <w:r>
        <w:t>事件的性质和类别作出初步认定，应立即向</w:t>
      </w:r>
      <w:r>
        <w:rPr>
          <w:rFonts w:hint="eastAsia"/>
        </w:rPr>
        <w:t>九原区</w:t>
      </w:r>
      <w:r>
        <w:t>人民政府报告，并报告市</w:t>
      </w:r>
      <w:r>
        <w:rPr>
          <w:rFonts w:hint="eastAsia"/>
        </w:rPr>
        <w:t>生态环境</w:t>
      </w:r>
      <w:r>
        <w:t>局；同时通过互联网信息监测、环境污染举报热线等多种渠道，加强对突发</w:t>
      </w:r>
      <w:r>
        <w:rPr>
          <w:rFonts w:hint="eastAsia"/>
        </w:rPr>
        <w:t>土壤污染</w:t>
      </w:r>
      <w:r>
        <w:t>事件的信息收集，及时掌握突发环境事件发生情况。</w:t>
      </w:r>
    </w:p>
    <w:p>
      <w:pPr>
        <w:ind w:firstLine="560"/>
      </w:pPr>
      <w:r>
        <w:t>事发地</w:t>
      </w:r>
      <w:r>
        <w:rPr>
          <w:rFonts w:hint="eastAsia"/>
        </w:rPr>
        <w:t>苏木镇办事处、市生态环境局九原区分局在</w:t>
      </w:r>
      <w:r>
        <w:t>接到突发</w:t>
      </w:r>
      <w:r>
        <w:rPr>
          <w:rFonts w:hint="eastAsia"/>
        </w:rPr>
        <w:t>土壤污染</w:t>
      </w:r>
      <w:r>
        <w:t>事件信息报告或监测到相关信息后，应当立即进行核实，核实后按照《</w:t>
      </w:r>
      <w:r>
        <w:rPr>
          <w:rFonts w:hint="eastAsia"/>
        </w:rPr>
        <w:t>九原区</w:t>
      </w:r>
      <w:r>
        <w:t>突发公共事件信息报告制度》规定应在1小时内向</w:t>
      </w:r>
      <w:r>
        <w:rPr>
          <w:rFonts w:hint="eastAsia"/>
        </w:rPr>
        <w:t>九原区</w:t>
      </w:r>
      <w:r>
        <w:t>政府应急办报告，书面报告最晚不得超过突发环境事件发生后1小时30分。同时，</w:t>
      </w:r>
      <w:r>
        <w:rPr>
          <w:rFonts w:hint="eastAsia"/>
        </w:rPr>
        <w:t>突发</w:t>
      </w:r>
      <w:r>
        <w:t>土壤污染</w:t>
      </w:r>
      <w:r>
        <w:rPr>
          <w:rFonts w:hint="eastAsia"/>
        </w:rPr>
        <w:t>事件</w:t>
      </w:r>
      <w:r>
        <w:t>处置应急指挥部办公室或</w:t>
      </w:r>
      <w:r>
        <w:rPr>
          <w:rFonts w:hint="eastAsia"/>
        </w:rPr>
        <w:t>九原区生态环境分局</w:t>
      </w:r>
      <w:r>
        <w:t>应按照生态环境部《突发环境事件信息报告办法》规定，根据突发环境事件级别经</w:t>
      </w:r>
      <w:r>
        <w:rPr>
          <w:rFonts w:hint="eastAsia"/>
        </w:rPr>
        <w:t>区</w:t>
      </w:r>
      <w:r>
        <w:t>政府同意后，在规定时间内向</w:t>
      </w:r>
      <w:r>
        <w:rPr>
          <w:rFonts w:hint="eastAsia"/>
        </w:rPr>
        <w:t>市生态环境局、</w:t>
      </w:r>
      <w:r>
        <w:t>自治区生态环境厅和生态环境部报告。对初步认定为一般（</w:t>
      </w:r>
      <w:r>
        <w:rPr>
          <w:rFonts w:hint="eastAsia"/>
        </w:rPr>
        <w:t>Ⅳ</w:t>
      </w:r>
      <w:r>
        <w:t>级）或者较大（</w:t>
      </w:r>
      <w:r>
        <w:rPr>
          <w:rFonts w:hint="eastAsia"/>
        </w:rPr>
        <w:t>Ⅲ</w:t>
      </w:r>
      <w:r>
        <w:t>级）突发环境事件的，应当在四小时内向</w:t>
      </w:r>
      <w:r>
        <w:rPr>
          <w:rFonts w:hint="eastAsia"/>
        </w:rPr>
        <w:t>市</w:t>
      </w:r>
      <w:r>
        <w:t>治区生态环境局报告。对初步认定为重大（</w:t>
      </w:r>
      <w:r>
        <w:rPr>
          <w:rFonts w:hint="eastAsia"/>
        </w:rPr>
        <w:t>Ⅱ</w:t>
      </w:r>
      <w:r>
        <w:t>级）或者特别重大（I级）突发环境事件的，应当在两小时内向自治区生态环境厅报告，同时上报</w:t>
      </w:r>
      <w:r>
        <w:rPr>
          <w:rFonts w:hint="eastAsia"/>
        </w:rPr>
        <w:t>生态环境</w:t>
      </w:r>
      <w:r>
        <w:t>部。</w:t>
      </w:r>
    </w:p>
    <w:p>
      <w:pPr>
        <w:pStyle w:val="4"/>
        <w:ind w:firstLine="562"/>
      </w:pPr>
      <w:bookmarkStart w:id="70" w:name="_Toc456012562"/>
      <w:bookmarkStart w:id="71" w:name="_Toc456016109"/>
      <w:bookmarkStart w:id="72" w:name="_Toc49870214"/>
      <w:bookmarkStart w:id="73" w:name="_Toc14663"/>
      <w:r>
        <w:t>3.5.2信息通报</w:t>
      </w:r>
      <w:bookmarkEnd w:id="70"/>
      <w:bookmarkEnd w:id="71"/>
      <w:bookmarkEnd w:id="72"/>
      <w:bookmarkEnd w:id="73"/>
    </w:p>
    <w:p>
      <w:pPr>
        <w:ind w:firstLine="560"/>
      </w:pPr>
      <w:r>
        <w:t>因安全生产事故和交通事故等原因引发突发</w:t>
      </w:r>
      <w:r>
        <w:rPr>
          <w:rFonts w:hint="eastAsia"/>
        </w:rPr>
        <w:t>土壤污染</w:t>
      </w:r>
      <w:r>
        <w:t>事件，安监、交通等部门应及时通报同级生态环境部门。突发</w:t>
      </w:r>
      <w:r>
        <w:rPr>
          <w:rFonts w:hint="eastAsia"/>
        </w:rPr>
        <w:t>土壤污染</w:t>
      </w:r>
      <w:r>
        <w:t>事件已经或者可能涉及相邻行政区域的，事发地人民政府或</w:t>
      </w:r>
      <w:r>
        <w:rPr>
          <w:rFonts w:hint="eastAsia"/>
        </w:rPr>
        <w:t>生态环境</w:t>
      </w:r>
      <w:r>
        <w:t>主管部门应当及时通报相邻行政区域同级人民政府或</w:t>
      </w:r>
      <w:r>
        <w:rPr>
          <w:rFonts w:hint="eastAsia"/>
        </w:rPr>
        <w:t>生态环境</w:t>
      </w:r>
      <w:r>
        <w:t>主管部门。</w:t>
      </w:r>
    </w:p>
    <w:p>
      <w:pPr>
        <w:pStyle w:val="4"/>
        <w:ind w:firstLine="562"/>
      </w:pPr>
      <w:bookmarkStart w:id="74" w:name="_Toc456012563"/>
      <w:bookmarkStart w:id="75" w:name="_Toc456016110"/>
      <w:bookmarkStart w:id="76" w:name="_Toc49870215"/>
      <w:bookmarkStart w:id="77" w:name="_Toc2578"/>
      <w:r>
        <w:t>3.5.3信息报告内容与方式</w:t>
      </w:r>
      <w:bookmarkEnd w:id="74"/>
      <w:bookmarkEnd w:id="75"/>
      <w:bookmarkEnd w:id="76"/>
      <w:bookmarkEnd w:id="77"/>
    </w:p>
    <w:p>
      <w:pPr>
        <w:ind w:firstLine="560"/>
      </w:pPr>
      <w:r>
        <w:t>突发</w:t>
      </w:r>
      <w:r>
        <w:rPr>
          <w:rFonts w:hint="eastAsia"/>
        </w:rPr>
        <w:t>土壤污染</w:t>
      </w:r>
      <w:r>
        <w:t>事件的报告分为初报、续报和处理结果报告。初报在发现或者得知突发环境事件后首次上报；续报在查清有关基本情况、事件发展情况后随时上报；处理结果报告在突发环境事件处理完毕后上报。</w:t>
      </w:r>
    </w:p>
    <w:p>
      <w:pPr>
        <w:ind w:firstLine="560"/>
      </w:pPr>
      <w:r>
        <w:rPr>
          <w:rFonts w:hint="eastAsia"/>
        </w:rPr>
        <w:t>一、</w:t>
      </w:r>
      <w:r>
        <w:t>报告内容</w:t>
      </w:r>
    </w:p>
    <w:p>
      <w:pPr>
        <w:ind w:firstLine="560"/>
      </w:pPr>
      <w:r>
        <w:t>初报应当报告的主要内容包括：突发</w:t>
      </w:r>
      <w:r>
        <w:rPr>
          <w:rFonts w:hint="eastAsia"/>
        </w:rPr>
        <w:t>土壤污染</w:t>
      </w:r>
      <w:r>
        <w:t>事件发生的时间、地点、信息来源、事件起因和性质、类型、基本过程、主要污染情况、监测数据、人员受害情况，环境敏感点受影响情况,事件发展趋势、处置情况，拟采取的措施以及下一步工作建议等初步情况,并提供可能受到突发</w:t>
      </w:r>
      <w:r>
        <w:rPr>
          <w:rFonts w:hint="eastAsia"/>
        </w:rPr>
        <w:t>土壤污染</w:t>
      </w:r>
      <w:r>
        <w:t>事件影响的环境敏感点的分布示意图。</w:t>
      </w:r>
    </w:p>
    <w:p>
      <w:pPr>
        <w:ind w:firstLine="560"/>
      </w:pPr>
      <w:r>
        <w:t>续报应当在初报的基础上报告有关确切数据及对初报情况的补充和修正，以及事件发生的原因、过程、进展情况及采取的应急措施、措施效果等基本情况。</w:t>
      </w:r>
    </w:p>
    <w:p>
      <w:pPr>
        <w:ind w:firstLine="560"/>
      </w:pPr>
      <w:r>
        <w:t>处理结果报告应当在初报和续报的基础上,报告处理突发环境事件的措施、过程和结果，突发</w:t>
      </w:r>
      <w:r>
        <w:rPr>
          <w:rFonts w:hint="eastAsia"/>
        </w:rPr>
        <w:t>土壤污染</w:t>
      </w:r>
      <w:r>
        <w:t>事件的潜在危害或者间接危害以及损失、社会影响、处理后的遗留问题、责任追究等详细情况。</w:t>
      </w:r>
    </w:p>
    <w:p>
      <w:pPr>
        <w:ind w:firstLine="560"/>
      </w:pPr>
      <w:r>
        <w:rPr>
          <w:rFonts w:hint="eastAsia"/>
        </w:rPr>
        <w:t>二、</w:t>
      </w:r>
      <w:r>
        <w:t>报告方式</w:t>
      </w:r>
    </w:p>
    <w:p>
      <w:pPr>
        <w:ind w:firstLine="560"/>
      </w:pPr>
      <w:r>
        <w:t>突发</w:t>
      </w:r>
      <w:r>
        <w:rPr>
          <w:rFonts w:hint="eastAsia"/>
        </w:rPr>
        <w:t>土壤污染</w:t>
      </w:r>
      <w:r>
        <w:t>事件信息应当采用传真、网络、邮寄和面呈等方式书面报告；情况紧急时，初报可通过电话报告，但应当及时补报书面报告，突发环境事件接报电话12369。</w:t>
      </w:r>
    </w:p>
    <w:p>
      <w:pPr>
        <w:ind w:firstLine="560"/>
      </w:pPr>
      <w:r>
        <w:t>书面报告中应当载明突发环境事件报告单位、报告签发人、联系人及联系方式等内容，并尽可能提供监测报告以及相关地图、图片、影像等资料。</w:t>
      </w:r>
    </w:p>
    <w:p>
      <w:pPr>
        <w:pStyle w:val="2"/>
        <w:ind w:firstLine="643"/>
      </w:pPr>
      <w:bookmarkStart w:id="78" w:name="_Toc49870216"/>
      <w:bookmarkStart w:id="79" w:name="_Toc28385"/>
      <w:r>
        <w:rPr>
          <w:rFonts w:hint="eastAsia"/>
        </w:rPr>
        <w:t>4.</w:t>
      </w:r>
      <w:r>
        <w:t>应急响应</w:t>
      </w:r>
      <w:bookmarkEnd w:id="78"/>
      <w:bookmarkEnd w:id="79"/>
    </w:p>
    <w:p>
      <w:pPr>
        <w:pStyle w:val="3"/>
        <w:ind w:firstLine="602"/>
      </w:pPr>
      <w:bookmarkStart w:id="80" w:name="_Toc26127"/>
      <w:bookmarkStart w:id="81" w:name="_Toc49870217"/>
      <w:r>
        <w:t>4.1先期处置</w:t>
      </w:r>
      <w:bookmarkEnd w:id="80"/>
      <w:bookmarkEnd w:id="81"/>
    </w:p>
    <w:p>
      <w:pPr>
        <w:ind w:firstLine="560"/>
      </w:pPr>
      <w:r>
        <w:rPr>
          <w:rFonts w:hint="eastAsia"/>
        </w:rPr>
        <w:t>突发</w:t>
      </w:r>
      <w:r>
        <w:t>土壤污染事件发生后，事发地</w:t>
      </w:r>
      <w:r>
        <w:rPr>
          <w:rFonts w:hint="eastAsia"/>
        </w:rPr>
        <w:t>苏木镇办事处</w:t>
      </w:r>
      <w:r>
        <w:t>应当立即采取先期处置措施，控制事态发展，并及时向</w:t>
      </w:r>
      <w:r>
        <w:rPr>
          <w:rFonts w:hint="eastAsia"/>
        </w:rPr>
        <w:t>区</w:t>
      </w:r>
      <w:r>
        <w:t>政府报告，同时启动《突发</w:t>
      </w:r>
      <w:r>
        <w:rPr>
          <w:rFonts w:hint="eastAsia"/>
        </w:rPr>
        <w:t>土壤污染</w:t>
      </w:r>
      <w:r>
        <w:t>事件应急预案》。</w:t>
      </w:r>
    </w:p>
    <w:p>
      <w:pPr>
        <w:ind w:firstLine="560"/>
      </w:pPr>
      <w:r>
        <w:t>事件责任单位在</w:t>
      </w:r>
      <w:r>
        <w:rPr>
          <w:rFonts w:hint="eastAsia"/>
        </w:rPr>
        <w:t>区</w:t>
      </w:r>
      <w:r>
        <w:t>政府及相关部门到达现场前为先期处置主体单位，应根据本单位环境应急预案或应急响应措施采取以下处置措施：立即通知危险区域及周边无关人员撤离、疏散，及时通知可能受影响的单位或个人采取必要的防护措施，安排人员维护现场及周边秩序；调集单位的应急救援队伍和应急物资迅速采取堵漏、围堵、覆盖等措施优先控制污染源，尽可能控制和缩小已排出污染物的扩散、蔓延范围，把突发环境事件危害降低到</w:t>
      </w:r>
      <w:r>
        <w:rPr>
          <w:rFonts w:hint="eastAsia"/>
        </w:rPr>
        <w:t>最低程度</w:t>
      </w:r>
      <w:r>
        <w:t>，向</w:t>
      </w:r>
      <w:r>
        <w:rPr>
          <w:rFonts w:hint="eastAsia"/>
        </w:rPr>
        <w:t>区</w:t>
      </w:r>
      <w:r>
        <w:t>人民政府和</w:t>
      </w:r>
      <w:r>
        <w:rPr>
          <w:rFonts w:hint="eastAsia"/>
        </w:rPr>
        <w:t>区</w:t>
      </w:r>
      <w:r>
        <w:t>突发环境</w:t>
      </w:r>
      <w:r>
        <w:rPr>
          <w:rFonts w:hint="eastAsia"/>
        </w:rPr>
        <w:t>土壤污染</w:t>
      </w:r>
      <w:r>
        <w:t>事故处置应急指挥部办公室及时报告事件准确信息，并随时续报救援进展情况，超出本单位处置能力应及时向</w:t>
      </w:r>
      <w:r>
        <w:rPr>
          <w:rFonts w:hint="eastAsia"/>
        </w:rPr>
        <w:t>区</w:t>
      </w:r>
      <w:r>
        <w:t>人民政府请求支援；适时开展事件原因调查。</w:t>
      </w:r>
    </w:p>
    <w:p>
      <w:pPr>
        <w:ind w:firstLine="560"/>
      </w:pPr>
      <w:r>
        <w:t>区政府接到报告后,立即启动本级应急响应,按照《突发</w:t>
      </w:r>
      <w:r>
        <w:rPr>
          <w:rFonts w:hint="eastAsia"/>
        </w:rPr>
        <w:t>土壤污染</w:t>
      </w:r>
      <w:r>
        <w:t>事件应急预案》规定组织成员单位成立</w:t>
      </w:r>
      <w:r>
        <w:rPr>
          <w:rFonts w:hint="eastAsia"/>
        </w:rPr>
        <w:t>突发</w:t>
      </w:r>
      <w:r>
        <w:t>土壤污染</w:t>
      </w:r>
      <w:r>
        <w:rPr>
          <w:rFonts w:hint="eastAsia"/>
        </w:rPr>
        <w:t>事件</w:t>
      </w:r>
      <w:r>
        <w:t>处置应急指挥部对事故现场进行指挥协调处置，并采取以下处置措施：核实突发环境事件准确信息及现场处置的相关情况，初步判定事件级别，向市突发土壤污染</w:t>
      </w:r>
      <w:r>
        <w:rPr>
          <w:rFonts w:hint="eastAsia"/>
        </w:rPr>
        <w:t>事件</w:t>
      </w:r>
      <w:r>
        <w:t>处置应急指挥部办公室和市政府应急办公室报告；组织相关专业部门和专家对事态发展趋势进行研判，研究制定处置方案；视情组织疏散撤离受到污染威胁的人员；组织有关部门单位采取有效措施减轻污染危害；成立现场指挥部，根据现场实际，采取其他一切必要的科学措施进行现场处置，根据现场处置需求，立即调度物资和社会资源，指挥和派遣相关部门专业应急队伍赶赴现场，果断控制污染源，全力控制事件态势，严防二次污染和次生、衍生事件发生</w:t>
      </w:r>
      <w:r>
        <w:rPr>
          <w:rFonts w:hint="eastAsia"/>
        </w:rPr>
        <w:t>；</w:t>
      </w:r>
      <w:r>
        <w:t>组织控制危险源，划定警戒区，实施交通管制；实施社会信息发布及舆情管理工作；做好疏散人群的临时安置工作,提供应急后勤保障等。</w:t>
      </w:r>
    </w:p>
    <w:p>
      <w:pPr>
        <w:pStyle w:val="3"/>
        <w:ind w:firstLine="602"/>
      </w:pPr>
      <w:bookmarkStart w:id="82" w:name="_Toc19999"/>
      <w:bookmarkStart w:id="83" w:name="_Toc49870218"/>
      <w:r>
        <w:t>4.2分级响应</w:t>
      </w:r>
      <w:bookmarkEnd w:id="82"/>
      <w:bookmarkEnd w:id="83"/>
    </w:p>
    <w:p>
      <w:pPr>
        <w:ind w:firstLine="560"/>
      </w:pPr>
      <w:r>
        <w:t>一般突发</w:t>
      </w:r>
      <w:r>
        <w:rPr>
          <w:rFonts w:hint="eastAsia"/>
        </w:rPr>
        <w:t>土壤污染</w:t>
      </w:r>
      <w:r>
        <w:t>事件：由事发地</w:t>
      </w:r>
      <w:r>
        <w:rPr>
          <w:rFonts w:hint="eastAsia"/>
        </w:rPr>
        <w:t>苏木乡镇</w:t>
      </w:r>
    </w:p>
    <w:p>
      <w:pPr>
        <w:ind w:firstLine="560"/>
      </w:pPr>
      <w:r>
        <w:t>政府启动本级应急预案，并全权负责处置整个事件。必要时，</w:t>
      </w:r>
      <w:r>
        <w:rPr>
          <w:rFonts w:hint="eastAsia"/>
        </w:rPr>
        <w:t>区突发</w:t>
      </w:r>
      <w:r>
        <w:t>土壤污染</w:t>
      </w:r>
      <w:r>
        <w:rPr>
          <w:rFonts w:hint="eastAsia"/>
        </w:rPr>
        <w:t>事件</w:t>
      </w:r>
      <w:r>
        <w:t>处置应急指挥部派出工作组到场，参与制定方案，并对方案的实施进行指导、监督。涉及跨旗县区行政区域的，市政府启动《包头市突发</w:t>
      </w:r>
      <w:r>
        <w:rPr>
          <w:rFonts w:hint="eastAsia"/>
        </w:rPr>
        <w:t>土壤污染</w:t>
      </w:r>
      <w:r>
        <w:t>事件应急预案》，由</w:t>
      </w:r>
      <w:r>
        <w:rPr>
          <w:rFonts w:hint="eastAsia"/>
        </w:rPr>
        <w:t>土壤污染</w:t>
      </w:r>
      <w:r>
        <w:t>事故处置应急指挥部全权指挥；必要时，由市政府直接指挥。</w:t>
      </w:r>
    </w:p>
    <w:p>
      <w:pPr>
        <w:ind w:firstLine="560"/>
      </w:pPr>
      <w:r>
        <w:t>较大突发</w:t>
      </w:r>
      <w:r>
        <w:rPr>
          <w:rFonts w:hint="eastAsia"/>
        </w:rPr>
        <w:t>土壤污染</w:t>
      </w:r>
      <w:r>
        <w:t>事件：由事发地旗县区政府首先启动本级应急预案；</w:t>
      </w:r>
      <w:r>
        <w:rPr>
          <w:rFonts w:hint="eastAsia"/>
        </w:rPr>
        <w:t>区</w:t>
      </w:r>
      <w:r>
        <w:t>政府核实后，启动《</w:t>
      </w:r>
      <w:r>
        <w:rPr>
          <w:rFonts w:hint="eastAsia"/>
        </w:rPr>
        <w:t>九原区</w:t>
      </w:r>
      <w:r>
        <w:t>突发</w:t>
      </w:r>
      <w:r>
        <w:rPr>
          <w:rFonts w:hint="eastAsia"/>
        </w:rPr>
        <w:t>土壤污染</w:t>
      </w:r>
      <w:r>
        <w:t>事件应急预案》，由</w:t>
      </w:r>
      <w:r>
        <w:rPr>
          <w:rFonts w:hint="eastAsia"/>
        </w:rPr>
        <w:t>突发</w:t>
      </w:r>
      <w:r>
        <w:t>土壤污染</w:t>
      </w:r>
      <w:r>
        <w:rPr>
          <w:rFonts w:hint="eastAsia"/>
        </w:rPr>
        <w:t>事件</w:t>
      </w:r>
      <w:r>
        <w:t>处置应急指挥部负责全权指挥；必要时，由市政府直接指挥。</w:t>
      </w:r>
    </w:p>
    <w:p>
      <w:pPr>
        <w:ind w:firstLine="560"/>
      </w:pPr>
      <w:r>
        <w:t>重大突发</w:t>
      </w:r>
      <w:r>
        <w:rPr>
          <w:rFonts w:hint="eastAsia"/>
        </w:rPr>
        <w:t>土壤污染</w:t>
      </w:r>
      <w:r>
        <w:t>事件、特别重大突发</w:t>
      </w:r>
      <w:r>
        <w:rPr>
          <w:rFonts w:hint="eastAsia"/>
        </w:rPr>
        <w:t>土壤污染</w:t>
      </w:r>
      <w:r>
        <w:t>事件：自治区政府启动《突发环境事件应急预案》，包头市政府和事发地旗县区政府同时启动《突发环境事件应急预案》，自治区人民政府负责指挥现场处置，市、区两级政府积极组织开展突发环境事件抢险工作，及时、有效地进行应急处置，控制事态。</w:t>
      </w:r>
    </w:p>
    <w:p>
      <w:pPr>
        <w:ind w:firstLine="560"/>
      </w:pPr>
      <w:r>
        <w:t>发生涉外突发环境事件时，市政府外事办公室等相关部门应根据应急处置工作的需要和职责分工，派人参与现场指挥部工作，负责承办相关事项。</w:t>
      </w:r>
    </w:p>
    <w:p>
      <w:pPr>
        <w:pStyle w:val="3"/>
        <w:ind w:firstLine="602"/>
      </w:pPr>
      <w:bookmarkStart w:id="84" w:name="_Toc12755"/>
      <w:bookmarkStart w:id="85" w:name="_Toc49870219"/>
      <w:r>
        <w:t>4.3指挥与协调</w:t>
      </w:r>
      <w:bookmarkEnd w:id="84"/>
      <w:bookmarkEnd w:id="85"/>
    </w:p>
    <w:p>
      <w:pPr>
        <w:pStyle w:val="4"/>
        <w:ind w:firstLine="562"/>
      </w:pPr>
      <w:bookmarkStart w:id="86" w:name="_Toc456016115"/>
      <w:bookmarkStart w:id="87" w:name="_Toc456012568"/>
      <w:bookmarkStart w:id="88" w:name="_Toc49870220"/>
      <w:bookmarkStart w:id="89" w:name="_Toc25851"/>
      <w:r>
        <w:t>4.3.1一般突发</w:t>
      </w:r>
      <w:r>
        <w:rPr>
          <w:rFonts w:hint="eastAsia"/>
        </w:rPr>
        <w:t>土壤污染</w:t>
      </w:r>
      <w:r>
        <w:t>事件</w:t>
      </w:r>
      <w:r>
        <w:rPr>
          <w:rFonts w:hint="eastAsia"/>
        </w:rPr>
        <w:t>（</w:t>
      </w:r>
      <w:r>
        <w:t>Ⅳ级</w:t>
      </w:r>
      <w:bookmarkEnd w:id="86"/>
      <w:bookmarkEnd w:id="87"/>
      <w:bookmarkEnd w:id="88"/>
      <w:r>
        <w:rPr>
          <w:rFonts w:hint="eastAsia"/>
        </w:rPr>
        <w:t>）</w:t>
      </w:r>
      <w:bookmarkEnd w:id="89"/>
    </w:p>
    <w:p>
      <w:pPr>
        <w:ind w:firstLine="560"/>
      </w:pPr>
      <w:r>
        <w:rPr>
          <w:rFonts w:hint="eastAsia"/>
        </w:rPr>
        <w:t>区政府分管领导、有关部门单位应立即赶赴现场指挥协调处置。</w:t>
      </w:r>
      <w:r>
        <w:t>对于一般突发</w:t>
      </w:r>
      <w:r>
        <w:rPr>
          <w:rFonts w:hint="eastAsia"/>
        </w:rPr>
        <w:t>土壤污染</w:t>
      </w:r>
      <w:r>
        <w:t>事件中的敏感事件、具有次生或衍生危害性的事件，</w:t>
      </w:r>
      <w:r>
        <w:rPr>
          <w:rFonts w:hint="eastAsia"/>
        </w:rPr>
        <w:t>区政府分管领导、有关部门单位赶赴现场指挥协调处置。</w:t>
      </w:r>
      <w:r>
        <w:t>市</w:t>
      </w:r>
      <w:r>
        <w:rPr>
          <w:rFonts w:hint="eastAsia"/>
        </w:rPr>
        <w:t>突发</w:t>
      </w:r>
      <w:r>
        <w:t>土壤污染</w:t>
      </w:r>
      <w:r>
        <w:rPr>
          <w:rFonts w:hint="eastAsia"/>
        </w:rPr>
        <w:t>事件</w:t>
      </w:r>
      <w:r>
        <w:t>处置应急指挥部副总指挥、有关成员单位主要领导或分管领导应根据需要赶赴现场或到市</w:t>
      </w:r>
      <w:r>
        <w:rPr>
          <w:rFonts w:hint="eastAsia"/>
        </w:rPr>
        <w:t>突发</w:t>
      </w:r>
      <w:r>
        <w:t>土壤污染</w:t>
      </w:r>
      <w:r>
        <w:rPr>
          <w:rFonts w:hint="eastAsia"/>
        </w:rPr>
        <w:t>事件</w:t>
      </w:r>
      <w:r>
        <w:t>处置应急指挥部进行协调处置。</w:t>
      </w:r>
    </w:p>
    <w:p>
      <w:pPr>
        <w:pStyle w:val="4"/>
        <w:ind w:firstLine="562"/>
      </w:pPr>
      <w:bookmarkStart w:id="90" w:name="_Toc49870221"/>
      <w:bookmarkStart w:id="91" w:name="_Toc456016116"/>
      <w:bookmarkStart w:id="92" w:name="_Toc456012569"/>
      <w:bookmarkStart w:id="93" w:name="_Toc23269"/>
      <w:r>
        <w:t>4.3.2较大突发</w:t>
      </w:r>
      <w:r>
        <w:rPr>
          <w:rFonts w:hint="eastAsia"/>
        </w:rPr>
        <w:t>土壤污染</w:t>
      </w:r>
      <w:r>
        <w:t>事件</w:t>
      </w:r>
      <w:r>
        <w:rPr>
          <w:rFonts w:hint="eastAsia"/>
        </w:rPr>
        <w:t>（</w:t>
      </w:r>
      <w:r>
        <w:t>Ⅲ级</w:t>
      </w:r>
      <w:bookmarkEnd w:id="90"/>
      <w:bookmarkEnd w:id="91"/>
      <w:bookmarkEnd w:id="92"/>
      <w:r>
        <w:rPr>
          <w:rFonts w:hint="eastAsia"/>
        </w:rPr>
        <w:t>）</w:t>
      </w:r>
      <w:bookmarkEnd w:id="93"/>
    </w:p>
    <w:p>
      <w:pPr>
        <w:ind w:firstLine="560"/>
      </w:pPr>
      <w:r>
        <w:rPr>
          <w:rFonts w:hint="eastAsia"/>
        </w:rPr>
        <w:t>区政府主要领导</w:t>
      </w:r>
      <w:r>
        <w:t>、</w:t>
      </w:r>
      <w:r>
        <w:rPr>
          <w:rFonts w:hint="eastAsia"/>
        </w:rPr>
        <w:t>区突发</w:t>
      </w:r>
      <w:r>
        <w:t>土壤污染</w:t>
      </w:r>
      <w:r>
        <w:rPr>
          <w:rFonts w:hint="eastAsia"/>
        </w:rPr>
        <w:t>事件</w:t>
      </w:r>
      <w:r>
        <w:t>处置应急指挥部总指挥、有关成员单位主要领导或分管领导应立即赶赴现场指挥协调处置。对于较大突发</w:t>
      </w:r>
      <w:r>
        <w:rPr>
          <w:rFonts w:hint="eastAsia"/>
        </w:rPr>
        <w:t>土壤污染</w:t>
      </w:r>
      <w:r>
        <w:t>事件中的敏感事件、具有次生或衍生危害性的事件、人员伤亡和财产损失较多的事件等，市政府主要领导、市</w:t>
      </w:r>
      <w:r>
        <w:rPr>
          <w:rFonts w:hint="eastAsia"/>
        </w:rPr>
        <w:t>突发</w:t>
      </w:r>
      <w:r>
        <w:t>土壤污染</w:t>
      </w:r>
      <w:r>
        <w:rPr>
          <w:rFonts w:hint="eastAsia"/>
        </w:rPr>
        <w:t>事件</w:t>
      </w:r>
      <w:r>
        <w:t>处置应急指挥部总指挥、有关成员单位主要领导应赶赴现场或到市</w:t>
      </w:r>
      <w:r>
        <w:rPr>
          <w:rFonts w:hint="eastAsia"/>
        </w:rPr>
        <w:t>突发</w:t>
      </w:r>
      <w:r>
        <w:t>土壤污染</w:t>
      </w:r>
      <w:r>
        <w:rPr>
          <w:rFonts w:hint="eastAsia"/>
        </w:rPr>
        <w:t>事件</w:t>
      </w:r>
      <w:r>
        <w:t>处置应急指挥部指挥协调处置。</w:t>
      </w:r>
    </w:p>
    <w:p>
      <w:pPr>
        <w:pStyle w:val="4"/>
        <w:ind w:firstLine="562"/>
      </w:pPr>
      <w:bookmarkStart w:id="94" w:name="_Toc456016117"/>
      <w:bookmarkStart w:id="95" w:name="_Toc49870222"/>
      <w:bookmarkStart w:id="96" w:name="_Toc456012570"/>
      <w:bookmarkStart w:id="97" w:name="_Toc3186"/>
      <w:r>
        <w:t>4.3.3重大突发</w:t>
      </w:r>
      <w:r>
        <w:rPr>
          <w:rFonts w:hint="eastAsia"/>
        </w:rPr>
        <w:t>土壤污染</w:t>
      </w:r>
      <w:r>
        <w:t>事件</w:t>
      </w:r>
      <w:r>
        <w:rPr>
          <w:rFonts w:hint="eastAsia"/>
        </w:rPr>
        <w:t>（</w:t>
      </w:r>
      <w:r>
        <w:t>Ⅱ级</w:t>
      </w:r>
      <w:bookmarkEnd w:id="94"/>
      <w:bookmarkEnd w:id="95"/>
      <w:bookmarkEnd w:id="96"/>
      <w:r>
        <w:rPr>
          <w:rFonts w:hint="eastAsia"/>
        </w:rPr>
        <w:t>）</w:t>
      </w:r>
      <w:bookmarkEnd w:id="97"/>
    </w:p>
    <w:p>
      <w:pPr>
        <w:ind w:firstLine="560"/>
      </w:pPr>
      <w:r>
        <w:t>区政府主要领导、市突发土壤污染</w:t>
      </w:r>
      <w:r>
        <w:rPr>
          <w:rFonts w:hint="eastAsia"/>
        </w:rPr>
        <w:t>事件</w:t>
      </w:r>
      <w:r>
        <w:t>处置应急指挥部总指挥、有关成员单位主要领导赶赴现场指挥协调处置。市政府主要领导赶赴现场或到市应急指挥中心先期指挥协调处置。</w:t>
      </w:r>
    </w:p>
    <w:p>
      <w:pPr>
        <w:pStyle w:val="4"/>
        <w:ind w:firstLine="562"/>
      </w:pPr>
      <w:bookmarkStart w:id="98" w:name="_Toc49870223"/>
      <w:bookmarkStart w:id="99" w:name="_Toc456012571"/>
      <w:bookmarkStart w:id="100" w:name="_Toc456016118"/>
      <w:bookmarkStart w:id="101" w:name="_Toc14746"/>
      <w:r>
        <w:t>4.3.4特别重大突发</w:t>
      </w:r>
      <w:r>
        <w:rPr>
          <w:rFonts w:hint="eastAsia"/>
        </w:rPr>
        <w:t>土壤污染</w:t>
      </w:r>
      <w:r>
        <w:t>事件</w:t>
      </w:r>
      <w:r>
        <w:rPr>
          <w:rFonts w:hint="eastAsia"/>
        </w:rPr>
        <w:t>（</w:t>
      </w:r>
      <w:r>
        <w:t>Ⅰ级</w:t>
      </w:r>
      <w:bookmarkEnd w:id="98"/>
      <w:bookmarkEnd w:id="99"/>
      <w:bookmarkEnd w:id="100"/>
      <w:r>
        <w:rPr>
          <w:rFonts w:hint="eastAsia"/>
        </w:rPr>
        <w:t>）</w:t>
      </w:r>
      <w:bookmarkEnd w:id="101"/>
    </w:p>
    <w:p>
      <w:pPr>
        <w:ind w:firstLine="560"/>
      </w:pPr>
      <w:r>
        <w:t>市委、市政府主要领导赶赴现场先期指挥协调处置。涉及我市两个或两个以上旗县区行政区域突发事件处置的，由</w:t>
      </w:r>
      <w:r>
        <w:rPr>
          <w:rFonts w:hint="eastAsia"/>
        </w:rPr>
        <w:t>突发</w:t>
      </w:r>
      <w:r>
        <w:t>土壤污染</w:t>
      </w:r>
      <w:r>
        <w:rPr>
          <w:rFonts w:hint="eastAsia"/>
        </w:rPr>
        <w:t>事件</w:t>
      </w:r>
      <w:r>
        <w:t>处置应急指挥部指挥协调处置。自治区政府、国家成立应急指挥部或派出工作组后,在其统一指挥协调下进行处置。</w:t>
      </w:r>
    </w:p>
    <w:p>
      <w:pPr>
        <w:pStyle w:val="3"/>
        <w:ind w:firstLine="602"/>
      </w:pPr>
      <w:bookmarkStart w:id="102" w:name="_Toc49870224"/>
      <w:bookmarkStart w:id="103" w:name="_Toc14758"/>
      <w:r>
        <w:t>4.4响应措施</w:t>
      </w:r>
      <w:bookmarkEnd w:id="102"/>
      <w:bookmarkEnd w:id="103"/>
    </w:p>
    <w:p>
      <w:pPr>
        <w:ind w:firstLine="560"/>
      </w:pPr>
      <w:r>
        <w:t>突发</w:t>
      </w:r>
      <w:r>
        <w:rPr>
          <w:rFonts w:hint="eastAsia"/>
        </w:rPr>
        <w:t>土壤污染</w:t>
      </w:r>
      <w:r>
        <w:t>事件发生后，</w:t>
      </w:r>
      <w:r>
        <w:rPr>
          <w:rFonts w:hint="eastAsia"/>
        </w:rPr>
        <w:t>九原区</w:t>
      </w:r>
      <w:r>
        <w:t>人民政府及其相关部门和单位根据工作需要，组织采取以下措施。</w:t>
      </w:r>
    </w:p>
    <w:p>
      <w:pPr>
        <w:pStyle w:val="4"/>
        <w:ind w:firstLine="562"/>
      </w:pPr>
      <w:bookmarkStart w:id="104" w:name="_Toc31780"/>
      <w:r>
        <w:t>4.4.1现场污染处置</w:t>
      </w:r>
      <w:bookmarkEnd w:id="104"/>
    </w:p>
    <w:p>
      <w:pPr>
        <w:ind w:firstLine="560"/>
      </w:pPr>
      <w:r>
        <w:t>涉事企业事业单位或其他生产经营者要立即采取关闭、停产、封堵、围挡、喷淋、转移等措施，切断和控制污染源，防止污染蔓延扩散。做好有毒有害物质和消防废水、废液等的收集、清理和安全处置工作。当涉事企业事业单位或其他生产经营者不明时，由事发地生态环境局组织对污染来源开展调查，查明涉事单位，确定污染物种类和污染范围，切断污染源。</w:t>
      </w:r>
    </w:p>
    <w:p>
      <w:pPr>
        <w:ind w:firstLine="560"/>
      </w:pPr>
      <w:r>
        <w:t>事发地</w:t>
      </w:r>
      <w:r>
        <w:rPr>
          <w:rFonts w:hint="eastAsia"/>
        </w:rPr>
        <w:t>苏木镇办事处（九原工业园区管委会）</w:t>
      </w:r>
      <w:r>
        <w:t>应组织制订综合治污方案，采用监测和模拟等手段追踪污染气体扩散途径和范围；采取拦截、导流、疏浚等形式防止</w:t>
      </w:r>
      <w:r>
        <w:rPr>
          <w:rFonts w:hint="eastAsia"/>
        </w:rPr>
        <w:t>土壤污染</w:t>
      </w:r>
      <w:r>
        <w:t>扩大；采取隔离、吸附、</w:t>
      </w:r>
      <w:r>
        <w:rPr>
          <w:rFonts w:hint="eastAsia"/>
        </w:rPr>
        <w:t>挖掘</w:t>
      </w:r>
      <w:r>
        <w:t>、氧化还原、中和、消毒、去污洗消、临时收贮、微生物消解、调水稀释、转移异地处置、临时改造污染处置工艺或临时建设污染处置工程等方法处置污染物。必要时，要求其他排污单位停产、限产、限排，减轻环境污染负荷。</w:t>
      </w:r>
    </w:p>
    <w:p>
      <w:pPr>
        <w:ind w:firstLine="560"/>
      </w:pPr>
      <w:r>
        <w:t>涉及重大和特别重大突发</w:t>
      </w:r>
      <w:r>
        <w:rPr>
          <w:rFonts w:hint="eastAsia"/>
        </w:rPr>
        <w:t>土壤污染</w:t>
      </w:r>
      <w:r>
        <w:t>事件的现场污染处置工作，由市政府负责应对。</w:t>
      </w:r>
    </w:p>
    <w:p>
      <w:pPr>
        <w:pStyle w:val="4"/>
        <w:ind w:firstLine="562"/>
      </w:pPr>
      <w:bookmarkStart w:id="105" w:name="_Toc8500"/>
      <w:r>
        <w:t>4.4.2转移安置人员</w:t>
      </w:r>
      <w:bookmarkEnd w:id="105"/>
    </w:p>
    <w:p>
      <w:pPr>
        <w:ind w:firstLine="560"/>
      </w:pPr>
      <w:r>
        <w:t>根据突发</w:t>
      </w:r>
      <w:r>
        <w:rPr>
          <w:rFonts w:hint="eastAsia"/>
        </w:rPr>
        <w:t>土壤污染</w:t>
      </w:r>
      <w:r>
        <w:t>事件影响及事发当地的气象、地理环境、人员密集度等，建立现场警戒区、交通管制区域和重点防护区域，确定受威胁人员疏散的方式和途径，有组织、有秩序地及时疏散转移受威胁人员和可能受影响地区居民，确保生命安全。妥善做好转移人员安置工作，确保有饭吃、有水喝、有衣穿、有住处和必要医疗条件。</w:t>
      </w:r>
    </w:p>
    <w:p>
      <w:pPr>
        <w:pStyle w:val="4"/>
        <w:ind w:firstLine="562"/>
      </w:pPr>
      <w:bookmarkStart w:id="106" w:name="_Toc3867"/>
      <w:r>
        <w:t>4.4.3医学救援</w:t>
      </w:r>
      <w:bookmarkEnd w:id="106"/>
    </w:p>
    <w:p>
      <w:pPr>
        <w:ind w:firstLine="560"/>
      </w:pPr>
      <w:r>
        <w:t>迅速组织当地医疗资源和力量，对伤病员进行诊断治疗，根据需要及时、安全地将重症伤病员转移到有条件的医疗机构加强救治。指导和协助开展受污染人员的去污洗消工作，提出保护公众健康的措施建议。视情增派医疗卫生专家和卫生应急队伍、调配急需医药物资，支持事发地医学救援工作。做好受影响人员的心理援助。</w:t>
      </w:r>
    </w:p>
    <w:p>
      <w:pPr>
        <w:pStyle w:val="4"/>
        <w:ind w:firstLine="562"/>
      </w:pPr>
      <w:bookmarkStart w:id="107" w:name="_Toc1558"/>
      <w:r>
        <w:t>4.4.4应急监测</w:t>
      </w:r>
      <w:bookmarkEnd w:id="107"/>
    </w:p>
    <w:p>
      <w:pPr>
        <w:ind w:firstLine="560"/>
      </w:pPr>
      <w:r>
        <w:t>加强大气、水体、土壤等应急监测工作，根据突发环境事件的污染物种类、性质以及当地自然、社会环境状况等，明确相应的应急监测方案及监测方法，确定监测的布点和频次，调配应急监测设备、车辆，及时准确监测，为突发环境事件应急决策提供依据。</w:t>
      </w:r>
    </w:p>
    <w:p>
      <w:pPr>
        <w:pStyle w:val="4"/>
        <w:ind w:firstLine="562"/>
      </w:pPr>
      <w:bookmarkStart w:id="108" w:name="_Toc5955"/>
      <w:r>
        <w:t>4.4.5市场监管和调控</w:t>
      </w:r>
      <w:bookmarkEnd w:id="108"/>
    </w:p>
    <w:p>
      <w:pPr>
        <w:ind w:firstLine="560"/>
      </w:pPr>
      <w:r>
        <w:t>密切关注受事件影响地区市场供应情况及公众反应，加强对重要生活必需品等商品的市场监管和调控。禁止或限制受污染食品的生产、加工、流通和食用，防范因突发环境事件造成的集体中毒等。</w:t>
      </w:r>
    </w:p>
    <w:p>
      <w:pPr>
        <w:pStyle w:val="4"/>
        <w:ind w:firstLine="562"/>
      </w:pPr>
      <w:bookmarkStart w:id="109" w:name="_Toc6351"/>
      <w:r>
        <w:t>4.4.6信息发布和舆论引导</w:t>
      </w:r>
      <w:bookmarkEnd w:id="109"/>
    </w:p>
    <w:p>
      <w:pPr>
        <w:ind w:firstLine="560"/>
      </w:pPr>
      <w:r>
        <w:t>通过政府授权发布、发新闻稿、接受记者采访、举行新闻发布会、组织专家解读等方式，借助电视、广播、报纸、互联网等多种途径，主动、及时、准确、客观向社会发布突发环境事件和应对工作信息，回应社会关切，澄清不实信息，正确引导社会舆论。信息发布内容包括事件原因、污染程度、影响范围、应对措施、需要公众配合采取的措施、公众防范常识和事件调查处理进展情况等。一般突发环境事件信息由区政府负责发布，较大及较大以上突发</w:t>
      </w:r>
      <w:r>
        <w:rPr>
          <w:rFonts w:hint="eastAsia"/>
        </w:rPr>
        <w:t>土壤污染</w:t>
      </w:r>
      <w:r>
        <w:t>事件信息发布由市政府负责。</w:t>
      </w:r>
    </w:p>
    <w:p>
      <w:pPr>
        <w:pStyle w:val="4"/>
        <w:ind w:firstLine="562"/>
      </w:pPr>
      <w:bookmarkStart w:id="110" w:name="_Toc28323"/>
      <w:r>
        <w:t>4.4.7维护社会稳定</w:t>
      </w:r>
      <w:bookmarkEnd w:id="110"/>
    </w:p>
    <w:p>
      <w:pPr>
        <w:ind w:firstLine="560"/>
      </w:pPr>
      <w:r>
        <w:t>加强受影响地区社会治安管理，严厉打击借机传播谣言制造社会恐慌、哄抢救灾物资等违法犯罪行为；加强转移人员安置点、救灾物资存放点等重点地区治安管控；做好受影响人员与涉事单位、地方政府及有关部门矛盾纠纷化解和法律服务工作，防止出现群体性事件，维护社会稳定。</w:t>
      </w:r>
    </w:p>
    <w:p>
      <w:pPr>
        <w:pStyle w:val="4"/>
        <w:ind w:firstLine="562"/>
      </w:pPr>
      <w:bookmarkStart w:id="111" w:name="_Toc12462"/>
      <w:r>
        <w:t>4.4.8国际通报和援助</w:t>
      </w:r>
      <w:bookmarkEnd w:id="111"/>
    </w:p>
    <w:p>
      <w:pPr>
        <w:ind w:firstLine="560"/>
      </w:pPr>
      <w:r>
        <w:t>如需向国际社会通报或请求国际援助时，由国家相关部委提出需要通报或请求援助的国家（地区）和国际组织、事项内容、时机等，按照有关规定由指定机构向国际社会发出通报或呼吁信息。</w:t>
      </w:r>
    </w:p>
    <w:p>
      <w:pPr>
        <w:pStyle w:val="3"/>
        <w:ind w:firstLine="602"/>
      </w:pPr>
      <w:bookmarkStart w:id="112" w:name="_Toc26405"/>
      <w:bookmarkStart w:id="113" w:name="_Toc49870225"/>
      <w:r>
        <w:t>4.5扩大响应</w:t>
      </w:r>
      <w:bookmarkEnd w:id="112"/>
      <w:bookmarkEnd w:id="113"/>
    </w:p>
    <w:p>
      <w:pPr>
        <w:ind w:firstLine="560"/>
      </w:pPr>
      <w:r>
        <w:t>当突发</w:t>
      </w:r>
      <w:r>
        <w:rPr>
          <w:rFonts w:hint="eastAsia"/>
        </w:rPr>
        <w:t>土壤污染</w:t>
      </w:r>
      <w:r>
        <w:t>事件事态难以控制或有扩大、发展趋势，预计凭现有的应急资源和人力难以实施有效处置时，区政府全权进行处置的，由区政府申请市政府提高突发</w:t>
      </w:r>
      <w:r>
        <w:rPr>
          <w:rFonts w:hint="eastAsia"/>
        </w:rPr>
        <w:t>土壤污染</w:t>
      </w:r>
      <w:r>
        <w:t>事件级别，启动《包头市突发环境事件应急预案》。</w:t>
      </w:r>
    </w:p>
    <w:p>
      <w:pPr>
        <w:ind w:firstLine="560"/>
      </w:pPr>
      <w:r>
        <w:t>当涉及本</w:t>
      </w:r>
      <w:r>
        <w:rPr>
          <w:rFonts w:hint="eastAsia"/>
        </w:rPr>
        <w:t>区</w:t>
      </w:r>
      <w:r>
        <w:t>部分地区或涉及本</w:t>
      </w:r>
      <w:r>
        <w:rPr>
          <w:rFonts w:hint="eastAsia"/>
        </w:rPr>
        <w:t>区</w:t>
      </w:r>
      <w:r>
        <w:t>全部行政区域的突发</w:t>
      </w:r>
      <w:r>
        <w:rPr>
          <w:rFonts w:hint="eastAsia"/>
        </w:rPr>
        <w:t>土壤污染</w:t>
      </w:r>
      <w:r>
        <w:t>事件，对公众生命、健康和财产安全或公共安全、生态环境安全构成重大影响，采取常态下的措施不能有效控制和消除其严重危害时，需要宣布我</w:t>
      </w:r>
      <w:r>
        <w:rPr>
          <w:rFonts w:hint="eastAsia"/>
        </w:rPr>
        <w:t>区</w:t>
      </w:r>
      <w:r>
        <w:t>部分地区和全</w:t>
      </w:r>
      <w:r>
        <w:rPr>
          <w:rFonts w:hint="eastAsia"/>
        </w:rPr>
        <w:t>区</w:t>
      </w:r>
      <w:r>
        <w:t>进入紧急状态的，由</w:t>
      </w:r>
      <w:r>
        <w:rPr>
          <w:rFonts w:hint="eastAsia"/>
        </w:rPr>
        <w:t>区</w:t>
      </w:r>
      <w:r>
        <w:t>人民政府</w:t>
      </w:r>
      <w:r>
        <w:rPr>
          <w:rFonts w:hint="eastAsia"/>
        </w:rPr>
        <w:t>提请市人民政府报自治区人民政府申请进入紧急状态。</w:t>
      </w:r>
    </w:p>
    <w:p>
      <w:pPr>
        <w:ind w:firstLine="560"/>
      </w:pPr>
      <w:r>
        <w:t>事态进一步扩大,或者突发环境事件已经波及到我</w:t>
      </w:r>
      <w:r>
        <w:rPr>
          <w:rFonts w:hint="eastAsia"/>
        </w:rPr>
        <w:t>区</w:t>
      </w:r>
      <w:r>
        <w:t>较大范围,直接或间接造成巨大灾害,由</w:t>
      </w:r>
      <w:r>
        <w:rPr>
          <w:rFonts w:hint="eastAsia"/>
        </w:rPr>
        <w:t>区突发</w:t>
      </w:r>
      <w:r>
        <w:t>土壤污染</w:t>
      </w:r>
      <w:r>
        <w:rPr>
          <w:rFonts w:hint="eastAsia"/>
        </w:rPr>
        <w:t>事件</w:t>
      </w:r>
      <w:r>
        <w:t>处置应急指挥部提出建议,</w:t>
      </w:r>
      <w:r>
        <w:rPr>
          <w:rFonts w:hint="eastAsia"/>
        </w:rPr>
        <w:t>报</w:t>
      </w:r>
      <w:r>
        <w:t>经市主要领导同意,向包头军分区、武警包头支队或自治区、国家有关方面请求支援。</w:t>
      </w:r>
    </w:p>
    <w:p>
      <w:pPr>
        <w:pStyle w:val="3"/>
        <w:ind w:firstLine="602"/>
      </w:pPr>
      <w:bookmarkStart w:id="114" w:name="_Toc49870226"/>
      <w:bookmarkStart w:id="115" w:name="_Toc14442"/>
      <w:r>
        <w:t>4.6安全防护</w:t>
      </w:r>
      <w:bookmarkEnd w:id="114"/>
      <w:bookmarkEnd w:id="115"/>
    </w:p>
    <w:p>
      <w:pPr>
        <w:ind w:firstLine="560"/>
      </w:pPr>
      <w:bookmarkStart w:id="116" w:name="_Toc456012575"/>
      <w:bookmarkStart w:id="117" w:name="_Toc456016122"/>
      <w:r>
        <w:t>现场处置人员应根据突发</w:t>
      </w:r>
      <w:r>
        <w:rPr>
          <w:rFonts w:hint="eastAsia"/>
        </w:rPr>
        <w:t>土壤污染</w:t>
      </w:r>
      <w:r>
        <w:t>事件的类型特点，配备相应的专业防护装备，采取安全防护措施。对事发地周边实施安全警戒、交通管制，严格执行应急人员出入事发现场的程序。</w:t>
      </w:r>
      <w:bookmarkEnd w:id="116"/>
      <w:bookmarkEnd w:id="117"/>
    </w:p>
    <w:p>
      <w:pPr>
        <w:pStyle w:val="3"/>
        <w:ind w:firstLine="602"/>
      </w:pPr>
      <w:bookmarkStart w:id="118" w:name="_Toc26449"/>
      <w:bookmarkStart w:id="119" w:name="_Toc49870227"/>
      <w:r>
        <w:t>4.7应急联动</w:t>
      </w:r>
      <w:bookmarkEnd w:id="118"/>
      <w:bookmarkEnd w:id="119"/>
    </w:p>
    <w:p>
      <w:pPr>
        <w:ind w:firstLine="560"/>
      </w:pPr>
      <w:r>
        <w:rPr>
          <w:rFonts w:hint="eastAsia"/>
        </w:rPr>
        <w:t>九原区</w:t>
      </w:r>
      <w:r>
        <w:t>突发土壤污染</w:t>
      </w:r>
      <w:r>
        <w:rPr>
          <w:rFonts w:hint="eastAsia"/>
        </w:rPr>
        <w:t>事件</w:t>
      </w:r>
      <w:r>
        <w:t>处置应急指挥部与周边地市政府业务主管部门建立应急联动机制,明确信息共享、队伍及资源调动程序等工作。健全与属地中央、自治区、市大型企业应急联动机制,明确值守应急通信联络方式、信息报送要求、队伍物资调动程序等,确保突发环境事件发生后能够快速、有序、协同应对。</w:t>
      </w:r>
    </w:p>
    <w:p>
      <w:pPr>
        <w:pStyle w:val="3"/>
        <w:ind w:firstLine="602"/>
      </w:pPr>
      <w:bookmarkStart w:id="120" w:name="_Toc49870228"/>
      <w:bookmarkStart w:id="121" w:name="_Toc12393"/>
      <w:r>
        <w:t>4.8响应终止</w:t>
      </w:r>
      <w:bookmarkEnd w:id="120"/>
      <w:bookmarkEnd w:id="121"/>
    </w:p>
    <w:p>
      <w:pPr>
        <w:ind w:firstLine="560"/>
      </w:pPr>
      <w:r>
        <w:t>当事件条件已经排除、污染物质已降至规定限值以内、所造成的危害基本消除时，由启动响应的人民政府终止应急响应。应急响应终止后，相关类别环境事件专业应急指挥机构应根据</w:t>
      </w:r>
      <w:r>
        <w:rPr>
          <w:rFonts w:hint="eastAsia"/>
        </w:rPr>
        <w:t>区</w:t>
      </w:r>
      <w:r>
        <w:t>人民政府有关指示和实际情况，继续进行环境监测和评价工作，直至其他补救措施无需继续，转入常态管理为止。</w:t>
      </w:r>
    </w:p>
    <w:p>
      <w:pPr>
        <w:ind w:firstLine="560"/>
      </w:pPr>
      <w:r>
        <w:t>一般突发环境事件应急处置工作终止，由区政府决定实施；较大突发环境事件应急处置工作终止，由市土壤污染事故处置应急指挥部决定实施；由上级政府负责处置的特别重大和重大突发环境事件应急处置工作结束，经上级政府相关应急管理机构决定实施。</w:t>
      </w:r>
    </w:p>
    <w:p>
      <w:pPr>
        <w:ind w:firstLine="602"/>
        <w:rPr>
          <w:rFonts w:eastAsia="仿宋_GB2312"/>
          <w:b/>
          <w:sz w:val="30"/>
          <w:szCs w:val="30"/>
        </w:rPr>
        <w:sectPr>
          <w:pgSz w:w="11906" w:h="16838"/>
          <w:pgMar w:top="2098" w:right="1588" w:bottom="1588" w:left="1588" w:header="851" w:footer="992" w:gutter="0"/>
          <w:cols w:space="720" w:num="1"/>
          <w:docGrid w:type="lines" w:linePitch="312" w:charSpace="0"/>
        </w:sectPr>
      </w:pPr>
      <w:bookmarkStart w:id="122" w:name="_Toc49870229"/>
    </w:p>
    <w:p>
      <w:pPr>
        <w:pStyle w:val="2"/>
        <w:ind w:firstLine="643"/>
      </w:pPr>
      <w:bookmarkStart w:id="123" w:name="_Toc23021"/>
      <w:r>
        <w:t>5</w:t>
      </w:r>
      <w:r>
        <w:rPr>
          <w:rFonts w:hint="eastAsia"/>
        </w:rPr>
        <w:t>.</w:t>
      </w:r>
      <w:r>
        <w:t>后期工作</w:t>
      </w:r>
      <w:bookmarkEnd w:id="122"/>
      <w:bookmarkEnd w:id="123"/>
    </w:p>
    <w:p>
      <w:pPr>
        <w:pStyle w:val="3"/>
        <w:ind w:firstLine="602"/>
      </w:pPr>
      <w:bookmarkStart w:id="124" w:name="_Toc49870230"/>
      <w:bookmarkStart w:id="125" w:name="_Toc31851"/>
      <w:r>
        <w:t>5.1损害评估</w:t>
      </w:r>
      <w:bookmarkEnd w:id="124"/>
      <w:bookmarkEnd w:id="125"/>
    </w:p>
    <w:p>
      <w:pPr>
        <w:ind w:firstLine="560"/>
      </w:pPr>
      <w:r>
        <w:t>突发土壤污染事件应急响应终止后，要及时组织开展污染损害评估，并将评估结果向社会公布。</w:t>
      </w:r>
    </w:p>
    <w:p>
      <w:pPr>
        <w:ind w:firstLine="560"/>
      </w:pPr>
      <w:r>
        <w:t>一般突发土壤污染事件损害评估由区政府组织实施；较大以上突发土壤污染事件由市</w:t>
      </w:r>
      <w:r>
        <w:rPr>
          <w:rFonts w:hint="eastAsia"/>
        </w:rPr>
        <w:t>突发</w:t>
      </w:r>
      <w:r>
        <w:t>土壤污染</w:t>
      </w:r>
      <w:r>
        <w:rPr>
          <w:rFonts w:hint="eastAsia"/>
        </w:rPr>
        <w:t>事件</w:t>
      </w:r>
      <w:r>
        <w:t>处置应急指挥部组织有关部门及专家,会同区政府组织实施。</w:t>
      </w:r>
    </w:p>
    <w:p>
      <w:pPr>
        <w:ind w:firstLine="560"/>
      </w:pPr>
      <w:r>
        <w:t>评估结论作为事件调查处理、损害赔偿、环境修复和生态恢复重建的依据。</w:t>
      </w:r>
    </w:p>
    <w:p>
      <w:pPr>
        <w:pStyle w:val="3"/>
        <w:ind w:firstLine="602"/>
      </w:pPr>
      <w:bookmarkStart w:id="126" w:name="_Toc28546"/>
      <w:bookmarkStart w:id="127" w:name="_Toc49870231"/>
      <w:r>
        <w:t>5.2事件调查</w:t>
      </w:r>
      <w:bookmarkEnd w:id="126"/>
      <w:bookmarkEnd w:id="127"/>
    </w:p>
    <w:p>
      <w:pPr>
        <w:ind w:firstLine="560"/>
      </w:pPr>
      <w:r>
        <w:t>突发土壤污染事件发生后，根据有关规定，由</w:t>
      </w:r>
      <w:r>
        <w:rPr>
          <w:rFonts w:hint="eastAsia"/>
        </w:rPr>
        <w:t>九原区环保分局</w:t>
      </w:r>
      <w:r>
        <w:t>牵头，可会同监察机关及相关部门，组织开展事件调查，查明事件原因和性质，提出整改防范措施和处理建议。如有特殊规定的，由上级政府部门组织实施的，按照相关规定执行。</w:t>
      </w:r>
    </w:p>
    <w:p>
      <w:pPr>
        <w:ind w:left="300" w:leftChars="107" w:firstLine="301" w:firstLineChars="100"/>
        <w:outlineLvl w:val="1"/>
        <w:rPr>
          <w:rStyle w:val="20"/>
        </w:rPr>
      </w:pPr>
      <w:bookmarkStart w:id="128" w:name="_Toc8056"/>
      <w:r>
        <w:rPr>
          <w:rStyle w:val="20"/>
        </w:rPr>
        <w:t>5.3善后处置</w:t>
      </w:r>
      <w:bookmarkEnd w:id="128"/>
    </w:p>
    <w:p>
      <w:pPr>
        <w:ind w:firstLine="560"/>
        <w:rPr>
          <w:rFonts w:eastAsia="仿宋_GB2312"/>
          <w:sz w:val="30"/>
          <w:szCs w:val="30"/>
        </w:rPr>
      </w:pPr>
      <w:r>
        <w:t>事件应急工作终止后，事发地人民政府要积极稳妥、深入细致地做好善后工作，及时组织制订补助、补偿、抚慰、抚恤、安置和环境恢复等善后工作方案并组织实施。</w:t>
      </w:r>
    </w:p>
    <w:p>
      <w:pPr>
        <w:ind w:firstLine="602"/>
        <w:rPr>
          <w:rFonts w:eastAsia="仿宋_GB2312"/>
          <w:b/>
          <w:sz w:val="30"/>
          <w:szCs w:val="30"/>
        </w:rPr>
        <w:sectPr>
          <w:pgSz w:w="11906" w:h="16838"/>
          <w:pgMar w:top="2098" w:right="1588" w:bottom="1588" w:left="1588" w:header="851" w:footer="992" w:gutter="0"/>
          <w:cols w:space="720" w:num="1"/>
          <w:docGrid w:type="lines" w:linePitch="312" w:charSpace="0"/>
        </w:sectPr>
      </w:pPr>
      <w:bookmarkStart w:id="129" w:name="sub3354900_2_6"/>
      <w:bookmarkEnd w:id="129"/>
      <w:bookmarkStart w:id="130" w:name="2_6"/>
      <w:bookmarkEnd w:id="130"/>
      <w:bookmarkStart w:id="131" w:name="6_应急保障"/>
      <w:bookmarkEnd w:id="131"/>
      <w:bookmarkStart w:id="132" w:name="_Toc49870232"/>
    </w:p>
    <w:p>
      <w:pPr>
        <w:pStyle w:val="2"/>
        <w:ind w:firstLine="643"/>
      </w:pPr>
      <w:bookmarkStart w:id="133" w:name="_Toc26899"/>
      <w:r>
        <w:t>6</w:t>
      </w:r>
      <w:r>
        <w:rPr>
          <w:rFonts w:hint="eastAsia"/>
        </w:rPr>
        <w:t>.</w:t>
      </w:r>
      <w:r>
        <w:t>应急保障</w:t>
      </w:r>
      <w:bookmarkEnd w:id="132"/>
      <w:bookmarkEnd w:id="133"/>
    </w:p>
    <w:p>
      <w:pPr>
        <w:pStyle w:val="3"/>
        <w:ind w:firstLine="602"/>
      </w:pPr>
      <w:bookmarkStart w:id="134" w:name="_Toc24634"/>
      <w:r>
        <w:t>6.1队伍保障</w:t>
      </w:r>
      <w:bookmarkEnd w:id="134"/>
    </w:p>
    <w:p>
      <w:pPr>
        <w:ind w:firstLine="560"/>
      </w:pPr>
      <w:r>
        <w:t>各级环境应急监测队伍、公安消防部队、大型国有骨干企业应急救援队伍及其他相关方面应急救援队伍等力量，要积极参加突发环境事件应急监测、应急处置与救援、调查处理等工作任务。发挥环境应急专家组作用，为重特大突发环境事件应急处置方案制订、污染损害评估和调查处理工作提供决策建议。</w:t>
      </w:r>
    </w:p>
    <w:p>
      <w:pPr>
        <w:pStyle w:val="3"/>
        <w:ind w:firstLine="602"/>
      </w:pPr>
      <w:bookmarkStart w:id="135" w:name="_Toc7565"/>
      <w:r>
        <w:t>6.2物资与资金保障</w:t>
      </w:r>
      <w:bookmarkEnd w:id="135"/>
    </w:p>
    <w:p>
      <w:pPr>
        <w:ind w:firstLine="560"/>
      </w:pPr>
      <w:r>
        <w:rPr>
          <w:rFonts w:hint="eastAsia"/>
        </w:rPr>
        <w:t>区政府及其有关部门和单位按照职责分工，组织做好环境应急救援物资紧急生产、储备调拨和紧急配送工作，保障支援突发环境事件应急处置和环境恢复治理工作的需要。要加强应急物资储备，鼓励支持社会化应急物资储备，保障应急物资、生活必需品的生产和供给。各地区生态环境局要加强对当地环境应急物资储备信息的动态管理，区生态环境分局要做好全市环境应急物资储备信息的动态管理。</w:t>
      </w:r>
    </w:p>
    <w:p>
      <w:pPr>
        <w:ind w:firstLine="560"/>
      </w:pPr>
      <w:r>
        <w:rPr>
          <w:rFonts w:hint="eastAsia"/>
        </w:rPr>
        <w:t>突发土壤污染事件应急处置所需经费首先由事件责任单位承担。区人民政府对突发土壤污染事件应急处置工作提供资金保障。</w:t>
      </w:r>
    </w:p>
    <w:p>
      <w:pPr>
        <w:pStyle w:val="3"/>
        <w:ind w:firstLine="602"/>
      </w:pPr>
      <w:bookmarkStart w:id="136" w:name="_Toc24877"/>
      <w:r>
        <w:t>6.3通信、交通与运输保障</w:t>
      </w:r>
      <w:bookmarkEnd w:id="136"/>
    </w:p>
    <w:p>
      <w:pPr>
        <w:ind w:firstLine="560"/>
        <w:rPr>
          <w:rFonts w:eastAsia="仿宋_GB2312"/>
          <w:sz w:val="30"/>
          <w:szCs w:val="30"/>
        </w:rPr>
      </w:pPr>
      <w:r>
        <w:rPr>
          <w:rFonts w:hint="eastAsia"/>
        </w:rPr>
        <w:t>区政府及其通信主管部门要建立健全突发环境事件应急通信保障体系，确保应急期间通信联络和信息传递需要。交通运输部门要健全公路、铁路、航空紧急运输保障体系，保障应急响应所需人员、物资、装备、器材等的运输。公安部门要加强应急交通管理，保障运送伤病员、应急救援人员、物资、装备、器材车辆的优先通行。</w:t>
      </w:r>
    </w:p>
    <w:p>
      <w:pPr>
        <w:pStyle w:val="3"/>
        <w:ind w:firstLine="602"/>
      </w:pPr>
      <w:bookmarkStart w:id="137" w:name="_Toc14264"/>
      <w:r>
        <w:t>6.4技术保障</w:t>
      </w:r>
      <w:bookmarkEnd w:id="137"/>
    </w:p>
    <w:p>
      <w:pPr>
        <w:ind w:firstLine="560"/>
      </w:pPr>
      <w:r>
        <w:t>支持突发环境事件应急处置和监测先进技术、装备的研发。依托包头市环境监管调度指挥平台，实现信息综合集成、分析处理、污染损害评估的智能化和数字化。</w:t>
      </w:r>
    </w:p>
    <w:p>
      <w:pPr>
        <w:ind w:firstLine="602"/>
        <w:rPr>
          <w:rFonts w:eastAsia="仿宋_GB2312"/>
          <w:b/>
          <w:sz w:val="30"/>
          <w:szCs w:val="30"/>
        </w:rPr>
        <w:sectPr>
          <w:pgSz w:w="11906" w:h="16838"/>
          <w:pgMar w:top="2098" w:right="1588" w:bottom="1588" w:left="1588" w:header="851" w:footer="992" w:gutter="0"/>
          <w:cols w:space="720" w:num="1"/>
          <w:docGrid w:type="lines" w:linePitch="312" w:charSpace="0"/>
        </w:sectPr>
      </w:pPr>
      <w:bookmarkStart w:id="138" w:name="_Toc49870233"/>
    </w:p>
    <w:p>
      <w:pPr>
        <w:pStyle w:val="2"/>
        <w:ind w:firstLine="643"/>
      </w:pPr>
      <w:bookmarkStart w:id="139" w:name="_Toc21320"/>
      <w:r>
        <w:t>7.宣传与演练</w:t>
      </w:r>
      <w:bookmarkEnd w:id="138"/>
      <w:bookmarkEnd w:id="139"/>
    </w:p>
    <w:p>
      <w:pPr>
        <w:pStyle w:val="3"/>
        <w:ind w:firstLine="602"/>
      </w:pPr>
      <w:bookmarkStart w:id="140" w:name="_Toc22705"/>
      <w:r>
        <w:t>7.1宣传培训</w:t>
      </w:r>
      <w:bookmarkEnd w:id="140"/>
    </w:p>
    <w:p>
      <w:pPr>
        <w:ind w:firstLine="560"/>
      </w:pPr>
      <w:r>
        <w:t>政府有关部门应利用新闻媒体、网站、报刊、举办专题培训班等多种形式,广泛开展突发</w:t>
      </w:r>
      <w:r>
        <w:rPr>
          <w:rFonts w:hint="eastAsia"/>
        </w:rPr>
        <w:t>土壤污染</w:t>
      </w:r>
      <w:r>
        <w:t>事件应急知识的宣传、培训和教育活动。</w:t>
      </w:r>
    </w:p>
    <w:p>
      <w:pPr>
        <w:ind w:firstLine="560"/>
      </w:pPr>
      <w:r>
        <w:t>《</w:t>
      </w:r>
      <w:r>
        <w:rPr>
          <w:rFonts w:hint="eastAsia"/>
        </w:rPr>
        <w:t>九原区</w:t>
      </w:r>
      <w:r>
        <w:t>突发</w:t>
      </w:r>
      <w:r>
        <w:rPr>
          <w:rFonts w:hint="eastAsia"/>
        </w:rPr>
        <w:t>土壤污染</w:t>
      </w:r>
      <w:r>
        <w:t>事件应急预案》发布后,各成员单位要组织应急人员对预案进行解读培训，使其熟悉部门应急职责、响应程序和处置措施,切实提高应急联动处置能力。</w:t>
      </w:r>
    </w:p>
    <w:p>
      <w:pPr>
        <w:pStyle w:val="3"/>
        <w:ind w:firstLine="602"/>
      </w:pPr>
      <w:bookmarkStart w:id="141" w:name="_Toc24343"/>
      <w:r>
        <w:t>7.2演练</w:t>
      </w:r>
      <w:bookmarkEnd w:id="141"/>
    </w:p>
    <w:p>
      <w:pPr>
        <w:ind w:firstLine="560"/>
      </w:pPr>
      <w:r>
        <w:rPr>
          <w:rFonts w:hint="eastAsia"/>
        </w:rPr>
        <w:t>区</w:t>
      </w:r>
      <w:r>
        <w:t>突发</w:t>
      </w:r>
      <w:r>
        <w:rPr>
          <w:rFonts w:hint="eastAsia"/>
        </w:rPr>
        <w:t>土壤污染</w:t>
      </w:r>
      <w:r>
        <w:t>事件各成员单位、重点环境危险源单位应结合实际，按照应急预案及相关土壤污染事故处置预案，每年至少组织一次突发环境事件应急演练。通过联合演练加强各部门之间的协同能力，提高防范和处置突发环境事件的技能，增强实战能力。</w:t>
      </w:r>
    </w:p>
    <w:p>
      <w:pPr>
        <w:pStyle w:val="2"/>
        <w:ind w:firstLine="643"/>
        <w:sectPr>
          <w:pgSz w:w="11906" w:h="16838"/>
          <w:pgMar w:top="2098" w:right="1588" w:bottom="1588" w:left="1588" w:header="851" w:footer="992" w:gutter="0"/>
          <w:cols w:space="720" w:num="1"/>
          <w:docGrid w:type="lines" w:linePitch="312" w:charSpace="0"/>
        </w:sectPr>
      </w:pPr>
      <w:bookmarkStart w:id="142" w:name="_Toc49870234"/>
    </w:p>
    <w:p>
      <w:pPr>
        <w:pStyle w:val="2"/>
        <w:ind w:firstLine="643"/>
      </w:pPr>
      <w:bookmarkStart w:id="143" w:name="_Toc27446"/>
      <w:r>
        <w:t>8.奖励与责任追究</w:t>
      </w:r>
      <w:bookmarkEnd w:id="142"/>
      <w:bookmarkEnd w:id="143"/>
    </w:p>
    <w:p>
      <w:pPr>
        <w:ind w:firstLine="560"/>
      </w:pPr>
      <w:r>
        <w:t>对在突发环境事件处置过程中做出突出贡献的单位和个人，要根据有关规定给予奖励。</w:t>
      </w:r>
    </w:p>
    <w:p>
      <w:pPr>
        <w:ind w:firstLine="560"/>
      </w:pPr>
      <w:r>
        <w:rPr>
          <w:rFonts w:hint="eastAsia"/>
        </w:rPr>
        <w:t>区</w:t>
      </w:r>
      <w:r>
        <w:t>突发土壤污染事件处置应急指挥部负责对本预案执行情况进行检查,督促有关部门和单位对存在的问题进行整改。对应急处置工作推诿扯皮、不作为,突发事件信息报告中迟报、漏报、谎报、瞒报，现场处置中失职、渎职，信息发布不力，以及应急准备中对责任应尽未尽并造成严重后果等不履行或不当履行法定职责的，由有关部门依法追究责任，涉嫌犯罪的移送司法机关依法处理。</w:t>
      </w:r>
    </w:p>
    <w:p>
      <w:pPr>
        <w:ind w:firstLine="602"/>
        <w:rPr>
          <w:rFonts w:eastAsia="仿宋_GB2312"/>
          <w:b/>
          <w:sz w:val="30"/>
          <w:szCs w:val="30"/>
        </w:rPr>
        <w:sectPr>
          <w:pgSz w:w="11906" w:h="16838"/>
          <w:pgMar w:top="2098" w:right="1588" w:bottom="1588" w:left="1588" w:header="851" w:footer="992" w:gutter="0"/>
          <w:cols w:space="720" w:num="1"/>
          <w:docGrid w:type="lines" w:linePitch="312" w:charSpace="0"/>
        </w:sectPr>
      </w:pPr>
      <w:bookmarkStart w:id="144" w:name="_Toc49870235"/>
    </w:p>
    <w:p>
      <w:pPr>
        <w:pStyle w:val="2"/>
        <w:ind w:firstLine="643"/>
      </w:pPr>
      <w:bookmarkStart w:id="145" w:name="_Toc32593"/>
      <w:r>
        <w:t>9.预案管理</w:t>
      </w:r>
      <w:bookmarkEnd w:id="144"/>
      <w:bookmarkEnd w:id="145"/>
    </w:p>
    <w:p>
      <w:pPr>
        <w:pStyle w:val="3"/>
        <w:ind w:firstLine="602"/>
      </w:pPr>
      <w:bookmarkStart w:id="146" w:name="_Toc49870236"/>
      <w:bookmarkStart w:id="147" w:name="_Toc5707"/>
      <w:r>
        <w:t>9.1预案制订</w:t>
      </w:r>
      <w:bookmarkEnd w:id="146"/>
      <w:bookmarkEnd w:id="147"/>
    </w:p>
    <w:p>
      <w:pPr>
        <w:ind w:firstLine="560"/>
      </w:pPr>
      <w:r>
        <w:t>本预案由</w:t>
      </w:r>
      <w:r>
        <w:rPr>
          <w:rFonts w:hint="eastAsia"/>
        </w:rPr>
        <w:t>九原区突发</w:t>
      </w:r>
      <w:r>
        <w:t>土壤污染</w:t>
      </w:r>
      <w:r>
        <w:rPr>
          <w:rFonts w:hint="eastAsia"/>
        </w:rPr>
        <w:t>事件</w:t>
      </w:r>
      <w:r>
        <w:t>处置应急指挥部办公室负责制订、管理、解释，并具体组织实施。</w:t>
      </w:r>
    </w:p>
    <w:p>
      <w:pPr>
        <w:pStyle w:val="3"/>
        <w:ind w:firstLine="602"/>
      </w:pPr>
      <w:bookmarkStart w:id="148" w:name="_Toc49870237"/>
      <w:bookmarkStart w:id="149" w:name="_Toc8559"/>
      <w:r>
        <w:t>9.2预案修订</w:t>
      </w:r>
      <w:bookmarkEnd w:id="148"/>
      <w:bookmarkEnd w:id="149"/>
    </w:p>
    <w:p>
      <w:pPr>
        <w:ind w:firstLine="560"/>
      </w:pPr>
      <w:r>
        <w:t>随着应急救援相关法律法规的制定、修改和完善，部门职责或应急资源发生变化，或者应急过程中发现存在的问题和出现新的情况，由</w:t>
      </w:r>
      <w:r>
        <w:rPr>
          <w:rFonts w:hint="eastAsia"/>
        </w:rPr>
        <w:t>九原区</w:t>
      </w:r>
      <w:r>
        <w:t>土壤污染事故处置应急指挥部办公室及时修订和完善本预案，并对指挥部成员单位名单及联系方式进行动态更新。</w:t>
      </w:r>
    </w:p>
    <w:p>
      <w:pPr>
        <w:ind w:firstLine="560"/>
      </w:pPr>
      <w:bookmarkStart w:id="150" w:name="_Toc49870238"/>
      <w:bookmarkStart w:id="151" w:name="_Toc456016134"/>
    </w:p>
    <w:p>
      <w:pPr>
        <w:ind w:firstLine="560"/>
      </w:pPr>
      <w:bookmarkStart w:id="152" w:name="_Toc29180"/>
      <w:r>
        <w:rPr>
          <w:rFonts w:hint="eastAsia"/>
        </w:rPr>
        <w:t>附件：</w:t>
      </w:r>
    </w:p>
    <w:p>
      <w:pPr>
        <w:ind w:firstLine="560"/>
      </w:pPr>
      <w:r>
        <w:rPr>
          <w:rFonts w:hint="eastAsia"/>
        </w:rPr>
        <w:t>1．包头市九原区突发土壤污染事件应急救援指挥部各有关成员单位主要职责</w:t>
      </w:r>
      <w:bookmarkEnd w:id="150"/>
      <w:bookmarkEnd w:id="151"/>
      <w:bookmarkEnd w:id="152"/>
    </w:p>
    <w:p>
      <w:pPr>
        <w:ind w:firstLine="560"/>
        <w:rPr>
          <w:lang w:val="zh-CN"/>
        </w:rPr>
      </w:pPr>
      <w:bookmarkStart w:id="153" w:name="_Toc456016135"/>
      <w:bookmarkStart w:id="154" w:name="_Toc49870239"/>
      <w:r>
        <w:rPr>
          <w:rFonts w:hint="eastAsia"/>
        </w:rPr>
        <w:t>2．</w:t>
      </w:r>
      <w:r>
        <w:t>包头市</w:t>
      </w:r>
      <w:r>
        <w:rPr>
          <w:rFonts w:hint="eastAsia"/>
        </w:rPr>
        <w:t>九原区</w:t>
      </w:r>
      <w:r>
        <w:t>突发</w:t>
      </w:r>
      <w:r>
        <w:rPr>
          <w:rFonts w:hint="eastAsia"/>
        </w:rPr>
        <w:t>土壤污染</w:t>
      </w:r>
      <w:r>
        <w:t>事件应急处置流程图</w:t>
      </w:r>
      <w:bookmarkEnd w:id="153"/>
      <w:bookmarkEnd w:id="154"/>
    </w:p>
    <w:p>
      <w:pPr>
        <w:ind w:firstLine="560"/>
      </w:pPr>
      <w:bookmarkStart w:id="155" w:name="_Toc49870240"/>
      <w:bookmarkStart w:id="156" w:name="_Toc456016136"/>
      <w:r>
        <w:rPr>
          <w:rFonts w:hint="eastAsia"/>
        </w:rPr>
        <w:t>3．</w:t>
      </w:r>
      <w:r>
        <w:t>包头市</w:t>
      </w:r>
      <w:r>
        <w:rPr>
          <w:rFonts w:hint="eastAsia"/>
        </w:rPr>
        <w:t>九原区</w:t>
      </w:r>
      <w:r>
        <w:t>突发</w:t>
      </w:r>
      <w:r>
        <w:rPr>
          <w:rFonts w:hint="eastAsia"/>
        </w:rPr>
        <w:t>土壤污染</w:t>
      </w:r>
      <w:r>
        <w:t>事件应急救援指挥部指挥网络图</w:t>
      </w:r>
      <w:bookmarkEnd w:id="155"/>
      <w:bookmarkEnd w:id="156"/>
    </w:p>
    <w:p>
      <w:pPr>
        <w:spacing w:line="420" w:lineRule="exact"/>
        <w:ind w:firstLine="640"/>
        <w:rPr>
          <w:rFonts w:eastAsia="仿宋_GB2312"/>
          <w:sz w:val="32"/>
          <w:szCs w:val="32"/>
        </w:rPr>
      </w:pPr>
    </w:p>
    <w:p>
      <w:pPr>
        <w:spacing w:line="420" w:lineRule="exact"/>
        <w:ind w:firstLine="640"/>
        <w:rPr>
          <w:rFonts w:eastAsia="仿宋_GB2312"/>
          <w:sz w:val="32"/>
          <w:szCs w:val="32"/>
        </w:rPr>
      </w:pPr>
    </w:p>
    <w:p>
      <w:pPr>
        <w:spacing w:line="420" w:lineRule="exact"/>
        <w:ind w:firstLine="640"/>
        <w:rPr>
          <w:rFonts w:eastAsia="仿宋_GB2312"/>
          <w:sz w:val="32"/>
          <w:szCs w:val="32"/>
        </w:rPr>
      </w:pPr>
    </w:p>
    <w:p>
      <w:pPr>
        <w:spacing w:line="420" w:lineRule="exact"/>
        <w:ind w:firstLine="640"/>
        <w:rPr>
          <w:rFonts w:eastAsia="仿宋_GB2312"/>
          <w:sz w:val="32"/>
          <w:szCs w:val="32"/>
        </w:rPr>
      </w:pPr>
    </w:p>
    <w:p>
      <w:pPr>
        <w:spacing w:line="420" w:lineRule="exact"/>
        <w:ind w:firstLine="640"/>
        <w:rPr>
          <w:rFonts w:eastAsia="仿宋_GB2312"/>
          <w:sz w:val="32"/>
          <w:szCs w:val="32"/>
        </w:rPr>
      </w:pPr>
    </w:p>
    <w:p>
      <w:pPr>
        <w:spacing w:line="420" w:lineRule="exact"/>
        <w:ind w:firstLine="640"/>
        <w:rPr>
          <w:rFonts w:eastAsia="仿宋_GB2312"/>
          <w:sz w:val="32"/>
          <w:szCs w:val="32"/>
        </w:rPr>
      </w:pPr>
    </w:p>
    <w:p>
      <w:pPr>
        <w:spacing w:line="420" w:lineRule="exact"/>
        <w:ind w:firstLine="640"/>
        <w:rPr>
          <w:rFonts w:eastAsia="仿宋_GB2312"/>
          <w:sz w:val="32"/>
          <w:szCs w:val="32"/>
        </w:rPr>
      </w:pPr>
    </w:p>
    <w:p>
      <w:pPr>
        <w:spacing w:line="420" w:lineRule="exact"/>
        <w:ind w:firstLine="640"/>
        <w:rPr>
          <w:rFonts w:ascii="黑体" w:hAnsi="黑体" w:eastAsia="黑体" w:cs="黑体"/>
          <w:sz w:val="32"/>
          <w:szCs w:val="32"/>
        </w:rPr>
        <w:sectPr>
          <w:pgSz w:w="11906" w:h="16838"/>
          <w:pgMar w:top="2098" w:right="1588" w:bottom="1588" w:left="1588" w:header="851" w:footer="992" w:gutter="0"/>
          <w:cols w:space="720" w:num="1"/>
          <w:docGrid w:type="lines" w:linePitch="312" w:charSpace="0"/>
        </w:sectPr>
      </w:pPr>
    </w:p>
    <w:p>
      <w:pPr>
        <w:pStyle w:val="2"/>
        <w:ind w:firstLine="643"/>
      </w:pPr>
      <w:bookmarkStart w:id="157" w:name="_Toc17374"/>
      <w:r>
        <w:rPr>
          <w:rFonts w:hint="eastAsia"/>
        </w:rPr>
        <w:t>附件1.包头市九原区突发土壤污染事件应急救援指挥部各有关成员单位主要职责</w:t>
      </w:r>
      <w:bookmarkEnd w:id="157"/>
    </w:p>
    <w:p>
      <w:pPr>
        <w:ind w:firstLine="562"/>
      </w:pPr>
      <w:r>
        <w:rPr>
          <w:rFonts w:hint="eastAsia"/>
          <w:b/>
          <w:bCs/>
        </w:rPr>
        <w:t>区政府办公室：</w:t>
      </w:r>
      <w:r>
        <w:rPr>
          <w:rFonts w:hint="eastAsia"/>
        </w:rPr>
        <w:t>按照区突发土壤污染事件处置应急指挥部启动的《包头市九原区突发土壤污染事件应急预案》，立即组织协调各成员单位开展应急抢险工作，负责土壤污染事故处置应急指挥部的办公事宜，负责抢险救援现场指挥部各项命令的上传下达；建立指挥部临时办公场所，协调各类办公急需设备，确保指挥部各项工作的正常开展；迅速联络指挥部各成员单位及相关人员，做好各项应急救援准备工作；及时收集、整理事故现场应急救援情况，并向指挥部随时报告；综合协调、处理抢险救援现场各部门、各职能工作组的关系；负责与国家有关部门及新闻单位联络，组织新闻报道和组织召开新闻发布会。</w:t>
      </w:r>
    </w:p>
    <w:p>
      <w:pPr>
        <w:ind w:firstLine="562"/>
      </w:pPr>
      <w:r>
        <w:rPr>
          <w:rFonts w:hint="eastAsia"/>
          <w:b/>
          <w:bCs/>
        </w:rPr>
        <w:t>区委宣传部：</w:t>
      </w:r>
      <w:r>
        <w:rPr>
          <w:rFonts w:hint="eastAsia"/>
        </w:rPr>
        <w:t>负责组织突发土壤污染事件的应急新闻报道、舆论引导工作。</w:t>
      </w:r>
    </w:p>
    <w:p>
      <w:pPr>
        <w:ind w:firstLine="562"/>
      </w:pPr>
      <w:r>
        <w:rPr>
          <w:rFonts w:hint="eastAsia"/>
          <w:b/>
          <w:bCs/>
        </w:rPr>
        <w:t>区生态环境分局：</w:t>
      </w:r>
      <w:r>
        <w:rPr>
          <w:rFonts w:hint="eastAsia"/>
        </w:rPr>
        <w:t>承担市突发土壤污染事件处置应急指挥部办公室日常工作；负责较大以上突发环境事件应急处置的综合协调；组织开展环境应急监测，及时向指挥部汇报环境污染状况、危险程度和危害范围；组织专家制定方案，提出控制和消除污染的意见建议；指导监督污染物收集、处理，以及受污染和被破坏生态环境的恢复工作；组织或配合较大以上突发环境事件的调查处理。</w:t>
      </w:r>
    </w:p>
    <w:p>
      <w:pPr>
        <w:ind w:firstLine="562"/>
      </w:pPr>
      <w:r>
        <w:rPr>
          <w:rFonts w:hint="eastAsia"/>
          <w:b/>
          <w:bCs/>
        </w:rPr>
        <w:t>区公安分局：</w:t>
      </w:r>
      <w:r>
        <w:rPr>
          <w:rFonts w:hint="eastAsia"/>
        </w:rPr>
        <w:t>负责组织、协调、指挥全市特大交通和火灾事故的应急救援工作；负责突发环境事件中事故现场的保护、治安维护，协助有关部门开展调查取证和对涉嫌犯罪案件的侦查；根据事件影响范围对现场及周边道路实施交通管制、设立警戒区域，协助地方政府疏散居民；认定死亡人员身份。</w:t>
      </w:r>
    </w:p>
    <w:p>
      <w:pPr>
        <w:ind w:firstLine="562"/>
      </w:pPr>
      <w:r>
        <w:rPr>
          <w:rFonts w:hint="eastAsia"/>
          <w:b/>
          <w:bCs/>
        </w:rPr>
        <w:t>区发改</w:t>
      </w:r>
      <w:r>
        <w:rPr>
          <w:rFonts w:hint="eastAsia"/>
          <w:b/>
          <w:bCs/>
          <w:lang w:val="en-US" w:eastAsia="zh-CN"/>
        </w:rPr>
        <w:t>委</w:t>
      </w:r>
      <w:r>
        <w:rPr>
          <w:rFonts w:hint="eastAsia"/>
          <w:b/>
          <w:bCs/>
        </w:rPr>
        <w:t>：</w:t>
      </w:r>
      <w:r>
        <w:rPr>
          <w:rFonts w:hint="eastAsia"/>
        </w:rPr>
        <w:t>负责建立健全应急物资监测网络、预警体系和应急物资生产、储备、调拨、紧急配送体系；负责对物资储备的监督管理，及时予以补充和更新；负责全区重要商品和服务等价格监测工作，及时掌握市场价格变动情况；负责全区应急物资储运设施建设项目管理；负责涉及突发环境事件应急基础设施建设项目的审批。</w:t>
      </w:r>
    </w:p>
    <w:p>
      <w:pPr>
        <w:ind w:firstLine="562"/>
      </w:pPr>
      <w:r>
        <w:rPr>
          <w:rFonts w:hint="eastAsia"/>
          <w:b/>
          <w:bCs/>
          <w:color w:val="FF0000"/>
        </w:rPr>
        <w:t>区应急管理局</w:t>
      </w:r>
      <w:r>
        <w:rPr>
          <w:rFonts w:hint="eastAsia"/>
          <w:b/>
          <w:bCs/>
        </w:rPr>
        <w:t>：</w:t>
      </w:r>
      <w:r>
        <w:rPr>
          <w:rFonts w:hint="eastAsia"/>
        </w:rPr>
        <w:t>参与因生产安全事故次生的突发环境事件的应急处置救援、事件责任调查和事件评估工作。</w:t>
      </w:r>
    </w:p>
    <w:p>
      <w:pPr>
        <w:ind w:firstLine="562"/>
      </w:pPr>
      <w:r>
        <w:rPr>
          <w:rFonts w:hint="eastAsia"/>
          <w:b/>
          <w:bCs/>
        </w:rPr>
        <w:t>区</w:t>
      </w:r>
      <w:r>
        <w:rPr>
          <w:rFonts w:hint="eastAsia"/>
          <w:b/>
          <w:bCs/>
          <w:color w:val="FF0000"/>
        </w:rPr>
        <w:t>卫健委</w:t>
      </w:r>
      <w:r>
        <w:rPr>
          <w:rFonts w:hint="eastAsia"/>
          <w:b/>
          <w:bCs/>
        </w:rPr>
        <w:t>：</w:t>
      </w:r>
      <w:r>
        <w:rPr>
          <w:rFonts w:hint="eastAsia"/>
        </w:rPr>
        <w:t>组织、协调、参与中毒及各类特大事故的抢险救援工作；负责事故现场受伤人员的抢救工作，协调、联系、安排、组织急救车辆和医务人员；研究分析各类突发环境事件伤亡特点，制订突发环境事件医疗抢救方案；根据需要及时派出医疗急救队伍，对事故发生地进行医疗救护增援；组织协调各种医疗救护设施和器械，及时调集抢救伤员所需的各种药品；负责事故现场的卫生防疫工作；及时向指挥部汇报人员伤亡、抢救、防疫等情况。</w:t>
      </w:r>
    </w:p>
    <w:p>
      <w:pPr>
        <w:ind w:firstLine="562"/>
      </w:pPr>
      <w:r>
        <w:rPr>
          <w:rFonts w:hint="eastAsia"/>
          <w:b/>
          <w:bCs/>
        </w:rPr>
        <w:t>区水务局：</w:t>
      </w:r>
      <w:r>
        <w:rPr>
          <w:rFonts w:hint="eastAsia"/>
        </w:rPr>
        <w:t>负责协调城市公共供水应急处置工作,负责突发环境事件后所辖城市公共供水的安全保障；负责组织制定受污染水体处置实施方案，提供应急处置工作相关资料；负责突发环境事件后饮用水源的安全保障，保障饮用水供应。</w:t>
      </w:r>
    </w:p>
    <w:p>
      <w:pPr>
        <w:ind w:firstLine="562"/>
      </w:pPr>
      <w:r>
        <w:rPr>
          <w:rFonts w:hint="eastAsia"/>
          <w:b/>
          <w:bCs/>
        </w:rPr>
        <w:t>区市场监督管理局：</w:t>
      </w:r>
      <w:r>
        <w:rPr>
          <w:rFonts w:hint="eastAsia"/>
        </w:rPr>
        <w:t>负责突发环境事件后食品的安全保障及供应；负责食品生产加工、流通环节的安全。</w:t>
      </w:r>
    </w:p>
    <w:p>
      <w:pPr>
        <w:ind w:firstLine="562"/>
      </w:pPr>
      <w:r>
        <w:rPr>
          <w:rFonts w:hint="eastAsia"/>
          <w:b/>
          <w:bCs/>
          <w:color w:val="FF0000"/>
        </w:rPr>
        <w:t>区住建局</w:t>
      </w:r>
      <w:r>
        <w:rPr>
          <w:rFonts w:hint="eastAsia"/>
          <w:b/>
          <w:bCs/>
        </w:rPr>
        <w:t>：</w:t>
      </w:r>
      <w:r>
        <w:rPr>
          <w:rFonts w:hint="eastAsia"/>
        </w:rPr>
        <w:t>负责协调道路运输企业做好应急救援运输保障；负责所辖路段事故车辆救援处置和配合生态环境局完成事件责任调查；负责突发环境事件现场公路的抢修保通工作；按指挥部要求建立管辖路桥应急救援“绿色通道”。</w:t>
      </w:r>
    </w:p>
    <w:p>
      <w:pPr>
        <w:ind w:firstLine="562"/>
      </w:pPr>
      <w:r>
        <w:rPr>
          <w:rFonts w:hint="eastAsia"/>
          <w:b/>
          <w:bCs/>
        </w:rPr>
        <w:t>区农牧业局：</w:t>
      </w:r>
      <w:r>
        <w:rPr>
          <w:rFonts w:hint="eastAsia"/>
        </w:rPr>
        <w:t>负责指导城市重点危险企业周边市政公用设施建设和应急管理工作；负责指导临时避难所现场指挥部建设工作。负责组织开展突发环境事件中农业环境污染的调查与评估；负责协调突发环境事件应急处置现场农业生产物资的疏散和转移，做好农业生产恢复工作。负责渔业生态环境监测及损失评估；组织协调渔业船舶、渔民参加流域污染清除行动，组织实施受污染流域生态环境的恢复。</w:t>
      </w:r>
    </w:p>
    <w:p>
      <w:pPr>
        <w:ind w:firstLine="562"/>
      </w:pPr>
      <w:r>
        <w:rPr>
          <w:rFonts w:hint="eastAsia"/>
          <w:b/>
          <w:bCs/>
          <w:color w:val="FF0000"/>
        </w:rPr>
        <w:t>区林草分局</w:t>
      </w:r>
      <w:r>
        <w:rPr>
          <w:rFonts w:hint="eastAsia"/>
          <w:b/>
          <w:bCs/>
        </w:rPr>
        <w:t>：</w:t>
      </w:r>
      <w:r>
        <w:rPr>
          <w:rFonts w:hint="eastAsia"/>
        </w:rPr>
        <w:t>负责涉及陆生野生动物资源、野生植物资源、湿地资源、林业自然保护区和林业生态保护工作。</w:t>
      </w:r>
    </w:p>
    <w:p>
      <w:pPr>
        <w:ind w:firstLine="562"/>
      </w:pPr>
      <w:r>
        <w:rPr>
          <w:rFonts w:hint="eastAsia"/>
          <w:b/>
          <w:bCs/>
        </w:rPr>
        <w:t>区消防大队：</w:t>
      </w:r>
      <w:r>
        <w:rPr>
          <w:rFonts w:hint="eastAsia"/>
        </w:rPr>
        <w:t>负责组织对火灾、爆炸以及危险化学品泄漏事故现场的抢险救援，控制易燃、易爆、有毒物质泄漏和污染蔓延，实施救援后的洗消工作。</w:t>
      </w:r>
    </w:p>
    <w:p>
      <w:pPr>
        <w:ind w:firstLine="562"/>
      </w:pPr>
      <w:r>
        <w:rPr>
          <w:rFonts w:hint="eastAsia"/>
          <w:b/>
          <w:bCs/>
          <w:color w:val="FF0000"/>
        </w:rPr>
        <w:t>区工科局</w:t>
      </w:r>
      <w:r>
        <w:rPr>
          <w:rFonts w:hint="eastAsia"/>
          <w:b/>
          <w:bCs/>
        </w:rPr>
        <w:t>：</w:t>
      </w:r>
      <w:r>
        <w:rPr>
          <w:rFonts w:hint="eastAsia"/>
        </w:rPr>
        <w:t>组织协调各电信运营企业做好通信保障应急工作，确保突发环境事件应急处置现场的通信网络畅通。</w:t>
      </w:r>
    </w:p>
    <w:p>
      <w:pPr>
        <w:ind w:firstLine="562"/>
      </w:pPr>
      <w:r>
        <w:rPr>
          <w:rFonts w:hint="eastAsia"/>
          <w:b/>
          <w:bCs/>
        </w:rPr>
        <w:t>区民政局：</w:t>
      </w:r>
      <w:r>
        <w:rPr>
          <w:rFonts w:hint="eastAsia"/>
        </w:rPr>
        <w:t>负责因突发环境事件影响而进行的紧急转移安置居民及灾民的临时基本生活救助。</w:t>
      </w:r>
    </w:p>
    <w:p>
      <w:pPr>
        <w:ind w:firstLine="562"/>
      </w:pPr>
      <w:r>
        <w:rPr>
          <w:rFonts w:hint="eastAsia"/>
          <w:b/>
          <w:bCs/>
        </w:rPr>
        <w:t>区财政局：</w:t>
      </w:r>
      <w:r>
        <w:rPr>
          <w:rFonts w:hint="eastAsia"/>
        </w:rPr>
        <w:t>负责保障市级突发环境事件应急能力建设经费及市级应对突发环境事件所需装备、器材等物资经费,并做好经费使用的监督检查工作。</w:t>
      </w:r>
    </w:p>
    <w:p>
      <w:pPr>
        <w:ind w:firstLine="562"/>
      </w:pPr>
      <w:r>
        <w:rPr>
          <w:rFonts w:hint="eastAsia"/>
          <w:b/>
          <w:bCs/>
        </w:rPr>
        <w:t>区供电分局：</w:t>
      </w:r>
      <w:r>
        <w:rPr>
          <w:rFonts w:hint="eastAsia"/>
        </w:rPr>
        <w:t>负责恢复被损坏的供电设施，确保抢险救援工作的顺利开展；负责提供抢险救援临时供电等有关设施服务。</w:t>
      </w:r>
    </w:p>
    <w:p>
      <w:pPr>
        <w:ind w:firstLine="562"/>
      </w:pPr>
      <w:r>
        <w:rPr>
          <w:rFonts w:hint="eastAsia"/>
          <w:b/>
          <w:bCs/>
          <w:color w:val="FF0000"/>
        </w:rPr>
        <w:t>区自然资源分局</w:t>
      </w:r>
      <w:r>
        <w:rPr>
          <w:rFonts w:hint="eastAsia"/>
          <w:b/>
          <w:bCs/>
        </w:rPr>
        <w:t>：</w:t>
      </w:r>
      <w:r>
        <w:rPr>
          <w:rFonts w:hint="eastAsia"/>
        </w:rPr>
        <w:t>为较大事故发生现场及周边地区提供地质等资料，为事故现场救援提供相关信息服务。</w:t>
      </w:r>
    </w:p>
    <w:p>
      <w:pPr>
        <w:ind w:firstLine="562"/>
      </w:pPr>
      <w:r>
        <w:rPr>
          <w:rFonts w:hint="eastAsia"/>
          <w:b/>
          <w:bCs/>
        </w:rPr>
        <w:t>区商务局：</w:t>
      </w:r>
      <w:r>
        <w:rPr>
          <w:rFonts w:hint="eastAsia"/>
        </w:rPr>
        <w:t>负责生活必需品市场监测工作、肉菜等重要商品的应急储备工作和突发公共事件生活必需品市场供应应急保障工作。</w:t>
      </w:r>
    </w:p>
    <w:p>
      <w:pPr>
        <w:ind w:firstLine="562"/>
      </w:pPr>
      <w:r>
        <w:rPr>
          <w:rFonts w:hint="eastAsia"/>
          <w:b/>
          <w:bCs/>
        </w:rPr>
        <w:t>区总工会：</w:t>
      </w:r>
      <w:r>
        <w:rPr>
          <w:rFonts w:hint="eastAsia"/>
        </w:rPr>
        <w:t>配合做好重大以上突发环境事件发生单位员工思想工作；参与伤亡人员家属安抚及善后工作；参与指挥和协调重大以上突发环境事件的抢险工作；参与事故调查。</w:t>
      </w:r>
    </w:p>
    <w:p>
      <w:pPr>
        <w:ind w:firstLine="562"/>
      </w:pPr>
      <w:r>
        <w:rPr>
          <w:rFonts w:hint="eastAsia"/>
          <w:b/>
          <w:bCs/>
          <w:color w:val="FF0000"/>
        </w:rPr>
        <w:t>区纪委监察委</w:t>
      </w:r>
      <w:r>
        <w:rPr>
          <w:rFonts w:hint="eastAsia"/>
          <w:b/>
          <w:bCs/>
        </w:rPr>
        <w:t>：</w:t>
      </w:r>
      <w:r>
        <w:rPr>
          <w:rFonts w:hint="eastAsia"/>
        </w:rPr>
        <w:t>负责较大以上突发环境事件的责任追究。</w:t>
      </w:r>
    </w:p>
    <w:p>
      <w:pPr>
        <w:ind w:firstLine="562"/>
      </w:pPr>
      <w:r>
        <w:rPr>
          <w:rFonts w:hint="eastAsia"/>
          <w:b/>
          <w:bCs/>
        </w:rPr>
        <w:t>事发地苏木镇办事处区政府：</w:t>
      </w:r>
      <w:r>
        <w:rPr>
          <w:rFonts w:hint="eastAsia"/>
        </w:rPr>
        <w:t>负责组织本辖区突发环境事件的污染控制、应急救援、人员疏散、物资供应、资金保障、善后处理等工作；全权应对处置一般突发环境事件；对较大以上突发环境事件开展先期处置，与市土壤污染事故处置应急指挥部各成员单位共同应对处置。</w:t>
      </w:r>
    </w:p>
    <w:p>
      <w:pPr>
        <w:ind w:firstLine="562"/>
      </w:pPr>
      <w:r>
        <w:rPr>
          <w:rFonts w:hint="eastAsia"/>
          <w:b/>
          <w:bCs/>
        </w:rPr>
        <w:t>环境风险企业：</w:t>
      </w:r>
      <w:r>
        <w:rPr>
          <w:rFonts w:hint="eastAsia"/>
        </w:rPr>
        <w:t>承担环境安全主体责任。负责制定本单位突发环境事件应急预案；组建本单位环境应急救援队伍，储备环境应急物资；突发环境事件发生后，及时向生态环境部门报告事件情况，组织开展先期应急处置，及时采取措施控制污染扩散，降低环境污染危害。</w:t>
      </w:r>
    </w:p>
    <w:p>
      <w:pPr>
        <w:ind w:firstLine="562"/>
      </w:pPr>
      <w:r>
        <w:rPr>
          <w:rFonts w:hint="eastAsia"/>
          <w:b/>
          <w:bCs/>
        </w:rPr>
        <w:t>其它企业、行业主管部门：</w:t>
      </w:r>
      <w:r>
        <w:rPr>
          <w:rFonts w:hint="eastAsia"/>
        </w:rPr>
        <w:t>按职责配合应急救援指挥部做好应急救援工作；完成应急救援指挥部交办的各项工作。</w:t>
      </w:r>
    </w:p>
    <w:p>
      <w:pPr>
        <w:ind w:firstLine="560"/>
        <w:sectPr>
          <w:pgSz w:w="11906" w:h="16838"/>
          <w:pgMar w:top="2098" w:right="1588" w:bottom="1588" w:left="1588" w:header="851" w:footer="992" w:gutter="0"/>
          <w:cols w:space="720" w:num="1"/>
          <w:docGrid w:type="lines" w:linePitch="312" w:charSpace="0"/>
        </w:sectPr>
      </w:pPr>
    </w:p>
    <w:p>
      <w:pPr>
        <w:pStyle w:val="2"/>
        <w:ind w:firstLine="643"/>
      </w:pPr>
      <w:bookmarkStart w:id="158" w:name="_Toc30540"/>
      <w:r>
        <w:t>附件2.包头市</w:t>
      </w:r>
      <w:r>
        <w:rPr>
          <w:rFonts w:hint="eastAsia"/>
        </w:rPr>
        <w:t>九原区</w:t>
      </w:r>
      <w:r>
        <w:t>突发</w:t>
      </w:r>
      <w:r>
        <w:rPr>
          <w:rFonts w:hint="eastAsia"/>
        </w:rPr>
        <w:t>土壤污染</w:t>
      </w:r>
      <w:r>
        <w:t>事件应急处置流程图</w:t>
      </w:r>
      <w:bookmarkEnd w:id="158"/>
    </w:p>
    <w:p>
      <w:pPr>
        <w:ind w:firstLine="560"/>
      </w:pPr>
      <w:r>
        <w:pict>
          <v:group id="_x0000_s1061" o:spid="_x0000_s1061" o:spt="203" style="height:561.6pt;width:540.25pt;" coordsize="0,0" editas="canvas">
            <o:lock v:ext="edit"/>
            <v:shape id="_x0000_s1026" o:spid="_x0000_s1026" o:spt="100" style="position:absolute;left:0;top:0;height:0;width:0;" filled="f" stroked="f" coordsize="21600,21600" adj=",">
              <v:fill on="f" focussize="0,0"/>
              <v:stroke on="f"/>
              <v:imagedata o:title=""/>
              <o:lock v:ext="edit" aspectratio="t"/>
            </v:shape>
            <v:line id="Line 63" o:spid="_x0000_s1143" o:spt="20" style="position:absolute;left:5171919;top:792480;flip:y;height:5080;width:1252336;" coordsize="21600,21600" o:gfxdata="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e1c6LV&#10;AAAABwEAAA8AAAAAAAAAAQAgAAAAIgAAAGRycy9kb3ducmV2LnhtbFBLAQIUABQAAAAIAIdO4kDz&#10;+LF1sQEAAEcDAAAOAAAAAAAAAAEAIAAAACQBAABkcnMvZTJvRG9jLnhtbFBLBQYAAAAABgAGAFkB&#10;AABHBQAAAAA=&#10;">
              <v:path arrowok="t"/>
              <v:fill focussize="0,0"/>
              <v:stroke/>
              <v:imagedata o:title=""/>
              <o:lock v:ext="edit"/>
            </v:line>
            <v:line id="Line 64" o:spid="_x0000_s1142" o:spt="20" style="position:absolute;left:6424255;top:792480;height:1584960;width:635;"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dwXzB1QAAAAcBAAAP&#10;AAAAAAAAAAEAIAAAACIAAABkcnMvZG93bnJldi54bWxQSwECFAAUAAAACACHTuJAUgNAtqkBAAA8&#10;AwAADgAAAAAAAAABACAAAAAkAQAAZHJzL2Uyb0RvYy54bWxQSwUGAAAAAAYABgBZAQAAPwUAAAAA&#10;">
              <v:path arrowok="t"/>
              <v:fill focussize="0,0"/>
              <v:stroke/>
              <v:imagedata o:title=""/>
              <o:lock v:ext="edit"/>
            </v:line>
            <v:line id="Line 65" o:spid="_x0000_s1141" o:spt="20" style="position:absolute;left:5402445;top:2377440;flip:y;height:5080;width:1021810;" coordsize="21600,21600" o:gfxdata="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YBWr7WAAAABwEAAA8AAAAAAAAAAQAgAAAAIgAAAGRy&#10;cy9kb3ducmV2LnhtbFBLAQIUABQAAAAIAIdO4kC045OkzgEAAHYDAAAOAAAAAAAAAAEAIAAAACUB&#10;AABkcnMvZTJvRG9jLnhtbFBLBQYAAAAABgAGAFkBAABlBQAAAAA=&#10;">
              <v:path arrowok="t"/>
              <v:fill focussize="0,0"/>
              <v:stroke startarrow="block"/>
              <v:imagedata o:title=""/>
              <o:lock v:ext="edit"/>
            </v:line>
            <v:rect id="Rectangle 10" o:spid="_x0000_s1140" o:spt="1" style="position:absolute;left:786629;top:1722452;height:344805;width:800174;" filled="f" coordsize="21600,21600" o:gfxdata="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BaWh71gAA&#10;AAcBAAAPAAAAAAAAAAEAIAAAACIAAABkcnMvZG93bnJldi54bWxQSwECFAAUAAAACACHTuJArG2+&#10;EiACAAAgBAAADgAAAAAAAAABACAAAAAlAQAAZHJzL2Uyb0RvYy54bWxQSwUGAAAAAAYABgBZAQAA&#10;twUAAAAA&#10;">
              <v:path/>
              <v:fill on="f" focussize="0,0"/>
              <v:stroke/>
              <v:imagedata o:title=""/>
              <o:lock v:ext="edit"/>
              <v:textbox inset="5.5440157480315pt,2.77196850393701pt,5.5440157480315pt,2.77196850393701pt">
                <w:txbxContent>
                  <w:p>
                    <w:pPr>
                      <w:autoSpaceDE w:val="0"/>
                      <w:autoSpaceDN w:val="0"/>
                      <w:adjustRightInd w:val="0"/>
                      <w:snapToGrid w:val="0"/>
                      <w:ind w:firstLine="280"/>
                      <w:rPr>
                        <w:rFonts w:ascii="宋体" w:hAnsi="宋体" w:cs="宋体"/>
                        <w:i/>
                        <w:iCs/>
                        <w:color w:val="000000"/>
                        <w:sz w:val="14"/>
                        <w:szCs w:val="96"/>
                      </w:rPr>
                    </w:pPr>
                    <w:r>
                      <w:rPr>
                        <w:rFonts w:hint="eastAsia" w:ascii="宋体" w:hAnsi="仿宋_GB2312" w:cs="仿宋_GB2312"/>
                        <w:color w:val="000000"/>
                        <w:sz w:val="14"/>
                        <w:szCs w:val="18"/>
                      </w:rPr>
                      <w:t>Ⅳ级突发环境事件</w:t>
                    </w:r>
                  </w:p>
                </w:txbxContent>
              </v:textbox>
            </v:rect>
            <v:rect id="Rectangle 13" o:spid="_x0000_s1139" o:spt="1" style="position:absolute;left:694691;top:1227152;height:297180;width:1069504;"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E6&#10;4X/UAAAABwEAAA8AAAAAAAAAAQAgAAAAIgAAAGRycy9kb3ducmV2LnhtbFBLAQIUABQAAAAIAIdO&#10;4kAmqdlZJwIAAEoEAAAOAAAAAAAAAAEAIAAAACMBAABkcnMvZTJvRG9jLnhtbFBLBQYAAAAABgAG&#10;AFkBAAC8BQAAAAA=&#10;">
              <v:path/>
              <v:fill focussize="0,0"/>
              <v:stroke/>
              <v:imagedata o:title=""/>
              <o:lock v:ext="edit"/>
              <v:textbox inset="5.5440157480315pt,2.77196850393701pt,5.5440157480315pt,2.77196850393701pt">
                <w:txbxContent>
                  <w:p>
                    <w:pPr>
                      <w:autoSpaceDE w:val="0"/>
                      <w:autoSpaceDN w:val="0"/>
                      <w:adjustRightInd w:val="0"/>
                      <w:ind w:firstLine="320"/>
                      <w:jc w:val="center"/>
                      <w:rPr>
                        <w:rFonts w:ascii="宋体" w:hAnsi="宋体" w:cs="宋体"/>
                        <w:i/>
                        <w:iCs/>
                        <w:color w:val="000000"/>
                        <w:sz w:val="74"/>
                        <w:szCs w:val="96"/>
                        <w:lang w:val="zh-CN"/>
                      </w:rPr>
                    </w:pPr>
                    <w:r>
                      <w:rPr>
                        <w:rFonts w:hint="eastAsia" w:ascii="宋体" w:hAnsi="仿宋_GB2312" w:cs="仿宋_GB2312"/>
                        <w:color w:val="000000"/>
                        <w:sz w:val="16"/>
                        <w:lang w:val="zh-CN"/>
                      </w:rPr>
                      <w:t>事发地政府</w:t>
                    </w:r>
                  </w:p>
                </w:txbxContent>
              </v:textbox>
            </v:rect>
            <v:rect id="Rectangle 41" o:spid="_x0000_s1138" o:spt="1" style="position:absolute;left:4480975;top:5250180;height:231140;width:871301;"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Trh&#10;f9QAAAAHAQAADwAAAAAAAAABACAAAAAiAAAAZHJzL2Rvd25yZXYueG1sUEsBAhQAFAAAAAgAh07i&#10;QMyp0k8mAgAASgQAAA4AAAAAAAAAAQAgAAAAIwEAAGRycy9lMm9Eb2MueG1sUEsFBgAAAAAGAAYA&#10;WQEAALsFAAAAAA==&#10;">
              <v:path/>
              <v:fill focussize="0,0"/>
              <v:stroke/>
              <v:imagedata o:title=""/>
              <o:lock v:ext="edit"/>
              <v:textbox inset="5.5440157480315pt,2.77196850393701pt,5.5440157480315pt,2.77196850393701pt">
                <w:txbxContent>
                  <w:p>
                    <w:pPr>
                      <w:autoSpaceDE w:val="0"/>
                      <w:autoSpaceDN w:val="0"/>
                      <w:adjustRightInd w:val="0"/>
                      <w:ind w:firstLine="320"/>
                      <w:jc w:val="center"/>
                      <w:rPr>
                        <w:rFonts w:ascii="宋体" w:hAnsi="宋体" w:cs="宋体"/>
                        <w:i/>
                        <w:iCs/>
                        <w:color w:val="000000"/>
                        <w:sz w:val="74"/>
                        <w:szCs w:val="96"/>
                        <w:lang w:val="zh-CN"/>
                      </w:rPr>
                    </w:pPr>
                    <w:r>
                      <w:rPr>
                        <w:rFonts w:hint="eastAsia" w:ascii="宋体" w:hAnsi="仿宋_GB2312" w:cs="仿宋_GB2312"/>
                        <w:color w:val="000000"/>
                        <w:sz w:val="16"/>
                        <w:lang w:val="zh-CN"/>
                      </w:rPr>
                      <w:t>应急终止</w:t>
                    </w:r>
                  </w:p>
                </w:txbxContent>
              </v:textbox>
            </v:rect>
            <v:line id="Line 5" o:spid="_x0000_s1137" o:spt="20" style="position:absolute;left:2446256;top:546100;flip:x;height:635;width:215900;rotation:-5898240f;" coordsize="21600,21600" o:gfxdata="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cbuGrVAAAABwEAAA8AAAAAAAAAAQAgAAAAIgAAAGRy&#10;cy9kb3ducmV2LnhtbFBLAQIUABQAAAAIAIdO4kCWddZSzwEAAIADAAAOAAAAAAAAAAEAIAAAACQB&#10;AABkcnMvZTJvRG9jLnhtbFBLBQYAAAAABgAGAFkBAABlBQAAAAA=&#10;">
              <v:path arrowok="t"/>
              <v:fill focussize="0,0"/>
              <v:stroke startarrow="block"/>
              <v:imagedata o:title=""/>
              <o:lock v:ext="edit"/>
            </v:line>
            <v:rect id="Rectangle 7" o:spid="_x0000_s1136" o:spt="1" style="position:absolute;left:1965598;top:1722452;height:337185;width:769691;" filled="f" coordsize="21600,21600" o:gfxdata="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BaWh71gAA&#10;AAcBAAAPAAAAAAAAAAEAIAAAACIAAABkcnMvZG93bnJldi54bWxQSwECFAAUAAAACACHTuJA5V4X&#10;viACAAAgBAAADgAAAAAAAAABACAAAAAlAQAAZHJzL2Uyb0RvYy54bWxQSwUGAAAAAAYABgBZAQAA&#10;twUAAAAA&#10;">
              <v:path/>
              <v:fill on="f" focussize="0,0"/>
              <v:stroke/>
              <v:imagedata o:title=""/>
              <o:lock v:ext="edit"/>
              <v:textbox inset="5.5440157480315pt,2.77196850393701pt,5.5440157480315pt,2.77196850393701pt">
                <w:txbxContent>
                  <w:p>
                    <w:pPr>
                      <w:autoSpaceDE w:val="0"/>
                      <w:autoSpaceDN w:val="0"/>
                      <w:adjustRightInd w:val="0"/>
                      <w:snapToGrid w:val="0"/>
                      <w:ind w:firstLine="264"/>
                      <w:rPr>
                        <w:rFonts w:ascii="宋体" w:hAnsi="宋体" w:cs="宋体"/>
                        <w:i/>
                        <w:iCs/>
                        <w:color w:val="000000"/>
                        <w:sz w:val="14"/>
                        <w:szCs w:val="96"/>
                      </w:rPr>
                    </w:pPr>
                    <w:r>
                      <w:rPr>
                        <w:rFonts w:hint="eastAsia" w:ascii="宋体" w:hAnsi="仿宋_GB2312" w:cs="仿宋_GB2312"/>
                        <w:color w:val="000000"/>
                        <w:spacing w:val="-4"/>
                        <w:sz w:val="14"/>
                        <w:szCs w:val="18"/>
                      </w:rPr>
                      <w:t>Ⅲ级突发环境事</w:t>
                    </w:r>
                    <w:r>
                      <w:rPr>
                        <w:rFonts w:hint="eastAsia" w:ascii="宋体" w:hAnsi="仿宋_GB2312" w:cs="仿宋_GB2312"/>
                        <w:color w:val="000000"/>
                        <w:sz w:val="14"/>
                        <w:szCs w:val="18"/>
                      </w:rPr>
                      <w:t>件</w:t>
                    </w:r>
                  </w:p>
                  <w:p>
                    <w:pPr>
                      <w:autoSpaceDE w:val="0"/>
                      <w:autoSpaceDN w:val="0"/>
                      <w:adjustRightInd w:val="0"/>
                      <w:ind w:firstLine="360"/>
                      <w:rPr>
                        <w:rFonts w:ascii="宋体" w:hAnsi="宋体" w:cs="宋体"/>
                        <w:i/>
                        <w:iCs/>
                        <w:color w:val="000000"/>
                        <w:sz w:val="18"/>
                        <w:szCs w:val="18"/>
                      </w:rPr>
                    </w:pPr>
                  </w:p>
                </w:txbxContent>
              </v:textbox>
            </v:rect>
            <v:rect id="Rectangle 8" o:spid="_x0000_s1135" o:spt="1" style="position:absolute;left:2105220;top:658495;height:251460;width:914485;" filled="f" coordsize="21600,21600" o:gfxdata="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BaWh71gAA&#10;AAcBAAAPAAAAAAAAAAEAIAAAACIAAABkcnMvZG93bnJldi54bWxQSwECFAAUAAAACACHTuJArxOf&#10;9iACAAAfBAAADgAAAAAAAAABACAAAAAlAQAAZHJzL2Uyb0RvYy54bWxQSwUGAAAAAAYABgBZAQAA&#10;twUAAAAA&#10;">
              <v:path/>
              <v:fill on="f" focussize="0,0"/>
              <v:stroke/>
              <v:imagedata o:title=""/>
              <o:lock v:ext="edit"/>
              <v:textbox inset="5.5440157480315pt,2.77196850393701pt,5.5440157480315pt,2.77196850393701pt">
                <w:txbxContent>
                  <w:p>
                    <w:pPr>
                      <w:autoSpaceDE w:val="0"/>
                      <w:autoSpaceDN w:val="0"/>
                      <w:adjustRightInd w:val="0"/>
                      <w:ind w:firstLine="320"/>
                      <w:rPr>
                        <w:rFonts w:ascii="宋体" w:hAnsi="宋体" w:cs="宋体"/>
                        <w:i/>
                        <w:iCs/>
                        <w:color w:val="000000"/>
                        <w:sz w:val="74"/>
                        <w:szCs w:val="96"/>
                        <w:lang w:val="zh-CN"/>
                      </w:rPr>
                    </w:pPr>
                    <w:r>
                      <w:rPr>
                        <w:rFonts w:hint="eastAsia" w:ascii="宋体" w:hAnsi="仿宋_GB2312" w:cs="仿宋_GB2312"/>
                        <w:color w:val="000000"/>
                        <w:sz w:val="16"/>
                        <w:lang w:val="zh-CN"/>
                      </w:rPr>
                      <w:t>报告与先期处置</w:t>
                    </w:r>
                  </w:p>
                </w:txbxContent>
              </v:textbox>
            </v:rect>
            <v:rect id="Rectangle 9" o:spid="_x0000_s1134" o:spt="1" style="position:absolute;left:3109248;top:1707708;height:331470;width:685863;" filled="f" coordsize="21600,21600" o:gfxdata="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Wloe9YA&#10;AAAHAQAADwAAAAAAAAABACAAAAAiAAAAZHJzL2Rvd25yZXYueG1sUEsBAhQAFAAAAAgAh07iQBgD&#10;GGwhAgAAIAQAAA4AAAAAAAAAAQAgAAAAJQEAAGRycy9lMm9Eb2MueG1sUEsFBgAAAAAGAAYAWQEA&#10;ALgFAAAAAA==&#10;">
              <v:path/>
              <v:fill on="f" focussize="0,0"/>
              <v:stroke/>
              <v:imagedata o:title=""/>
              <o:lock v:ext="edit"/>
              <v:textbox inset="5.5440157480315pt,2.77196850393701pt,5.5440157480315pt,2.77196850393701pt">
                <w:txbxContent>
                  <w:p>
                    <w:pPr>
                      <w:autoSpaceDE w:val="0"/>
                      <w:autoSpaceDN w:val="0"/>
                      <w:adjustRightInd w:val="0"/>
                      <w:snapToGrid w:val="0"/>
                      <w:ind w:firstLine="280"/>
                      <w:rPr>
                        <w:rFonts w:ascii="宋体" w:hAnsi="仿宋_GB2312" w:cs="仿宋_GB2312"/>
                        <w:color w:val="000000"/>
                        <w:sz w:val="14"/>
                        <w:szCs w:val="18"/>
                      </w:rPr>
                    </w:pPr>
                    <w:r>
                      <w:rPr>
                        <w:rFonts w:hint="eastAsia" w:ascii="宋体" w:hAnsi="仿宋_GB2312" w:cs="仿宋_GB2312"/>
                        <w:color w:val="000000"/>
                        <w:sz w:val="14"/>
                        <w:szCs w:val="18"/>
                      </w:rPr>
                      <w:t>Ⅱ级突发环境事件</w:t>
                    </w:r>
                  </w:p>
                </w:txbxContent>
              </v:textbox>
            </v:rect>
            <v:rect id="Rectangle 11" o:spid="_x0000_s1133" o:spt="1" style="position:absolute;left:1937566;top:1221851;height:297180;width:860505;"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x&#10;OuF/1AAAAAcBAAAPAAAAAAAAAAEAIAAAACIAAABkcnMvZG93bnJldi54bWxQSwECFAAUAAAACACH&#10;TuJAFyWoLigCAABKBAAADgAAAAAAAAABACAAAAAjAQAAZHJzL2Uyb0RvYy54bWxQSwUGAAAAAAYA&#10;BgBZAQAAvQUAAAAA&#10;">
              <v:path/>
              <v:fill focussize="0,0"/>
              <v:stroke/>
              <v:imagedata o:title=""/>
              <o:lock v:ext="edit"/>
              <v:textbox inset="5.5440157480315pt,2.77196850393701pt,5.5440157480315pt,2.77196850393701pt">
                <w:txbxContent>
                  <w:p>
                    <w:pPr>
                      <w:autoSpaceDE w:val="0"/>
                      <w:autoSpaceDN w:val="0"/>
                      <w:adjustRightInd w:val="0"/>
                      <w:ind w:firstLine="160" w:firstLineChars="100"/>
                      <w:rPr>
                        <w:rFonts w:ascii="宋体" w:hAnsi="宋体" w:cs="宋体"/>
                        <w:iCs/>
                        <w:color w:val="000000"/>
                        <w:sz w:val="16"/>
                        <w:szCs w:val="16"/>
                      </w:rPr>
                    </w:pPr>
                    <w:r>
                      <w:rPr>
                        <w:rFonts w:hint="eastAsia" w:ascii="宋体" w:hAnsi="宋体" w:cs="宋体"/>
                        <w:iCs/>
                        <w:color w:val="000000"/>
                        <w:sz w:val="16"/>
                        <w:szCs w:val="16"/>
                      </w:rPr>
                      <w:t>九原区政府</w:t>
                    </w:r>
                  </w:p>
                </w:txbxContent>
              </v:textbox>
            </v:rect>
            <v:rect id="Rectangle 14" o:spid="_x0000_s1132" o:spt="1" style="position:absolute;left:3135519;top:1216550;height:297180;width:685863;"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E6&#10;4X/UAAAABwEAAA8AAAAAAAAAAQAgAAAAIgAAAGRycy9kb3ducmV2LnhtbFBLAQIUABQAAAAIAIdO&#10;4kDRiWvLJwIAAEoEAAAOAAAAAAAAAAEAIAAAACMBAABkcnMvZTJvRG9jLnhtbFBLBQYAAAAABgAG&#10;AFkBAAC8BQAAAAA=&#10;">
              <v:path/>
              <v:fill focussize="0,0"/>
              <v:stroke/>
              <v:imagedata o:title=""/>
              <o:lock v:ext="edit"/>
              <v:textbox inset="5.5440157480315pt,2.77196850393701pt,5.5440157480315pt,2.77196850393701pt">
                <w:txbxContent>
                  <w:p>
                    <w:pPr>
                      <w:autoSpaceDE w:val="0"/>
                      <w:autoSpaceDN w:val="0"/>
                      <w:adjustRightInd w:val="0"/>
                      <w:ind w:firstLine="320"/>
                      <w:jc w:val="center"/>
                      <w:rPr>
                        <w:rFonts w:ascii="宋体" w:hAnsi="宋体" w:cs="宋体"/>
                        <w:i/>
                        <w:iCs/>
                        <w:color w:val="000000"/>
                        <w:sz w:val="74"/>
                        <w:szCs w:val="96"/>
                        <w:lang w:val="zh-CN"/>
                      </w:rPr>
                    </w:pPr>
                    <w:r>
                      <w:rPr>
                        <w:rFonts w:hint="eastAsia" w:ascii="宋体" w:hAnsi="仿宋_GB2312" w:cs="仿宋_GB2312"/>
                        <w:color w:val="000000"/>
                        <w:sz w:val="16"/>
                        <w:lang w:val="zh-CN"/>
                      </w:rPr>
                      <w:t>市政府</w:t>
                    </w:r>
                  </w:p>
                </w:txbxContent>
              </v:textbox>
            </v:rect>
            <v:line id="Line 17" o:spid="_x0000_s1131" o:spt="20" style="position:absolute;left:2795684;top:1377729;height:5522;width:339835;" coordsize="21600,21600" o:gfxdata="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rcX9i2AAAAAcBAAAPAAAAAAAAAAEAIAAAACIAAABkcnMvZG93&#10;bnJldi54bWxQSwECFAAUAAAACACHTuJAPIYSJccBAABrAwAADgAAAAAAAAABACAAAAAnAQAAZHJz&#10;L2Uyb0RvYy54bWxQSwUGAAAAAAYABgBZAQAAYAUAAAAA&#10;">
              <v:path arrowok="t"/>
              <v:fill focussize="0,0"/>
              <v:stroke endarrow="block"/>
              <v:imagedata o:title=""/>
              <o:lock v:ext="edit"/>
            </v:line>
            <v:shape id="Text Box 18" o:spid="_x0000_s1130" o:spt="202" type="#_x0000_t202" style="position:absolute;left:4584489;top:718185;height:231140;width:767787;" coordsize="21600,21600" o:gfxdata="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oaMf1QAAAAcBAAAPAAAAAAAAAAEAIAAAACIAAABkcnMvZG93bnJldi54bWxQSwECFAAUAAAA&#10;CACHTuJAK2W2gioCAABSBAAADgAAAAAAAAABACAAAAAkAQAAZHJzL2Uyb0RvYy54bWxQSwUGAAAA&#10;AAYABgBZAQAAwAUAAAAA&#10;">
              <v:path/>
              <v:fill focussize="0,0"/>
              <v:stroke joinstyle="miter"/>
              <v:imagedata o:title=""/>
              <o:lock v:ext="edit"/>
              <v:textbox inset="5.5440157480315pt,2.77196850393701pt,5.5440157480315pt,2.77196850393701pt">
                <w:txbxContent>
                  <w:p>
                    <w:pPr>
                      <w:autoSpaceDE w:val="0"/>
                      <w:autoSpaceDN w:val="0"/>
                      <w:adjustRightInd w:val="0"/>
                      <w:ind w:firstLine="320"/>
                      <w:jc w:val="center"/>
                      <w:rPr>
                        <w:rFonts w:ascii="宋体" w:hAnsi="宋体" w:cs="宋体"/>
                        <w:i/>
                        <w:iCs/>
                        <w:color w:val="000000"/>
                        <w:sz w:val="74"/>
                        <w:szCs w:val="96"/>
                        <w:lang w:val="zh-CN"/>
                      </w:rPr>
                    </w:pPr>
                    <w:r>
                      <w:rPr>
                        <w:rFonts w:hint="eastAsia" w:ascii="宋体" w:hAnsi="仿宋_GB2312" w:cs="仿宋_GB2312"/>
                        <w:color w:val="000000"/>
                        <w:sz w:val="16"/>
                        <w:lang w:val="zh-CN"/>
                      </w:rPr>
                      <w:t>同级环保部门</w:t>
                    </w:r>
                  </w:p>
                </w:txbxContent>
              </v:textbox>
            </v:shape>
            <v:rect id="Rectangle 19" o:spid="_x0000_s1129" o:spt="1" style="position:absolute;left:2038539;top:203200;height:297180;width:1028795;"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E64X/U&#10;AAAABwEAAA8AAAAAAAAAAQAgAAAAIgAAAGRycy9kb3ducmV2LnhtbFBLAQIUABQAAAAIAIdO4kCt&#10;e0UPJAIAAEoEAAAOAAAAAAAAAAEAIAAAACMBAABkcnMvZTJvRG9jLnhtbFBLBQYAAAAABgAGAFkB&#10;AAC5BQAAAAA=&#10;">
              <v:path/>
              <v:fill focussize="0,0"/>
              <v:stroke/>
              <v:imagedata o:title=""/>
              <o:lock v:ext="edit"/>
              <v:textbox inset="5.5440157480315pt,2.77196850393701pt,5.5440157480315pt,2.77196850393701pt">
                <w:txbxContent>
                  <w:p>
                    <w:pPr>
                      <w:autoSpaceDE w:val="0"/>
                      <w:autoSpaceDN w:val="0"/>
                      <w:adjustRightInd w:val="0"/>
                      <w:ind w:firstLine="320"/>
                      <w:rPr>
                        <w:rFonts w:ascii="宋体" w:hAnsi="宋体" w:cs="宋体"/>
                        <w:iCs/>
                        <w:color w:val="000000"/>
                        <w:sz w:val="16"/>
                        <w:szCs w:val="16"/>
                        <w:lang w:val="zh-CN"/>
                      </w:rPr>
                    </w:pPr>
                    <w:r>
                      <w:rPr>
                        <w:rFonts w:hint="eastAsia" w:ascii="宋体" w:hAnsi="宋体" w:cs="宋体"/>
                        <w:iCs/>
                        <w:color w:val="000000"/>
                        <w:sz w:val="16"/>
                        <w:szCs w:val="16"/>
                        <w:lang w:val="zh-CN"/>
                      </w:rPr>
                      <w:t>突发环境事件信息</w:t>
                    </w:r>
                  </w:p>
                </w:txbxContent>
              </v:textbox>
            </v:rect>
            <v:shape id="Text Box 20" o:spid="_x0000_s1128" o:spt="202" type="#_x0000_t202" style="position:absolute;left:5092591;top:1221851;height:297180;width:457242;" coordsize="21600,21600" o:gfxdata="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6GjH9UAAAAHAQAADwAAAAAAAAABACAAAAAiAAAAZHJzL2Rvd25yZXYueG1sUEsBAhQAFAAAAAgA&#10;h07iQCKjfIMoAgAAUwQAAA4AAAAAAAAAAQAgAAAAJAEAAGRycy9lMm9Eb2MueG1sUEsFBgAAAAAG&#10;AAYAWQEAAL4FAAAAAA==&#10;">
              <v:path/>
              <v:fill focussize="0,0"/>
              <v:stroke joinstyle="miter"/>
              <v:imagedata o:title=""/>
              <o:lock v:ext="edit"/>
              <v:textbox inset="5.5440157480315pt,2.77196850393701pt,5.5440157480315pt,2.77196850393701pt">
                <w:txbxContent>
                  <w:p>
                    <w:pPr>
                      <w:autoSpaceDE w:val="0"/>
                      <w:autoSpaceDN w:val="0"/>
                      <w:adjustRightInd w:val="0"/>
                      <w:ind w:firstLine="320"/>
                      <w:jc w:val="center"/>
                      <w:rPr>
                        <w:rFonts w:ascii="宋体" w:hAnsi="宋体" w:cs="宋体"/>
                        <w:i/>
                        <w:iCs/>
                        <w:color w:val="000000"/>
                        <w:sz w:val="74"/>
                        <w:szCs w:val="96"/>
                        <w:lang w:val="zh-CN"/>
                      </w:rPr>
                    </w:pPr>
                    <w:r>
                      <w:rPr>
                        <w:rFonts w:hint="eastAsia" w:ascii="宋体" w:hAnsi="仿宋_GB2312" w:cs="仿宋_GB2312"/>
                        <w:color w:val="000000"/>
                        <w:sz w:val="16"/>
                        <w:lang w:val="zh-CN"/>
                      </w:rPr>
                      <w:t>国务院</w:t>
                    </w:r>
                  </w:p>
                </w:txbxContent>
              </v:textbox>
            </v:shape>
            <v:shape id="Text Box 22" o:spid="_x0000_s1127" o:spt="202" type="#_x0000_t202" style="position:absolute;left:4054969;top:1219201;height:297180;width:800174;" coordsize="21600,21600" o:gfxdata="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oaMf1QAAAAcBAAAPAAAAAAAAAAEAIAAAACIAAABkcnMvZG93bnJldi54bWxQSwECFAAUAAAA&#10;CACHTuJAsH7rIyoCAABTBAAADgAAAAAAAAABACAAAAAkAQAAZHJzL2Uyb0RvYy54bWxQSwUGAAAA&#10;AAYABgBZAQAAwAUAAAAA&#10;">
              <v:path/>
              <v:fill focussize="0,0"/>
              <v:stroke joinstyle="miter"/>
              <v:imagedata o:title=""/>
              <o:lock v:ext="edit"/>
              <v:textbox inset="5.5440157480315pt,2.77196850393701pt,5.5440157480315pt,2.77196850393701pt">
                <w:txbxContent>
                  <w:p>
                    <w:pPr>
                      <w:autoSpaceDE w:val="0"/>
                      <w:autoSpaceDN w:val="0"/>
                      <w:adjustRightInd w:val="0"/>
                      <w:ind w:firstLine="320"/>
                      <w:jc w:val="center"/>
                      <w:rPr>
                        <w:rFonts w:ascii="宋体" w:hAnsi="宋体" w:cs="宋体"/>
                        <w:i/>
                        <w:iCs/>
                        <w:color w:val="000000"/>
                        <w:sz w:val="74"/>
                        <w:szCs w:val="96"/>
                        <w:lang w:val="zh-CN"/>
                      </w:rPr>
                    </w:pPr>
                    <w:r>
                      <w:rPr>
                        <w:rFonts w:hint="eastAsia" w:ascii="宋体" w:hAnsi="仿宋_GB2312" w:cs="仿宋_GB2312"/>
                        <w:color w:val="000000"/>
                        <w:sz w:val="16"/>
                        <w:lang w:val="zh-CN"/>
                      </w:rPr>
                      <w:t>自治区政府</w:t>
                    </w:r>
                  </w:p>
                </w:txbxContent>
              </v:textbox>
            </v:shape>
            <v:rect id="Rectangle 23" o:spid="_x0000_s1126" o:spt="1" style="position:absolute;left:4138043;top:1725851;height:313328;width:653475;" filled="f" coordsize="21600,21600" o:gfxdata="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BaWh71gAA&#10;AAcBAAAPAAAAAAAAAAEAIAAAACIAAABkcnMvZG93bnJldi54bWxQSwECFAAUAAAACACHTuJAjG+N&#10;ZCACAAAhBAAADgAAAAAAAAABACAAAAAlAQAAZHJzL2Uyb0RvYy54bWxQSwUGAAAAAAYABgBZAQAA&#10;twUAAAAA&#10;">
              <v:path/>
              <v:fill on="f" focussize="0,0"/>
              <v:stroke/>
              <v:imagedata o:title=""/>
              <o:lock v:ext="edit"/>
              <v:textbox inset="5.5440157480315pt,2.77196850393701pt,5.5440157480315pt,2.77196850393701pt">
                <w:txbxContent>
                  <w:p>
                    <w:pPr>
                      <w:autoSpaceDE w:val="0"/>
                      <w:autoSpaceDN w:val="0"/>
                      <w:adjustRightInd w:val="0"/>
                      <w:snapToGrid w:val="0"/>
                      <w:ind w:firstLine="280"/>
                      <w:rPr>
                        <w:rFonts w:ascii="宋体" w:hAnsi="仿宋_GB2312" w:cs="仿宋_GB2312"/>
                        <w:color w:val="000000"/>
                        <w:sz w:val="14"/>
                        <w:szCs w:val="18"/>
                      </w:rPr>
                    </w:pPr>
                    <w:r>
                      <w:rPr>
                        <w:rFonts w:hint="eastAsia" w:ascii="宋体" w:hAnsi="仿宋_GB2312" w:cs="仿宋_GB2312"/>
                        <w:color w:val="000000"/>
                        <w:sz w:val="14"/>
                        <w:szCs w:val="18"/>
                      </w:rPr>
                      <w:t>Ⅰ级突发环境事件</w:t>
                    </w:r>
                  </w:p>
                </w:txbxContent>
              </v:textbox>
            </v:rect>
            <v:line id="Line 29" o:spid="_x0000_s1125" o:spt="20" style="position:absolute;left:3060348;top:829310;height:1270;width:1512075;" coordsize="21600,21600" o:gfxdata="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txf2LYAAAABwEAAA8AAAAAAAAAAQAgAAAAIgAAAGRycy9kb3du&#10;cmV2LnhtbFBLAQIUABQAAAAIAIdO4kCHyRzHxgEAAGsDAAAOAAAAAAAAAAEAIAAAACcBAABkcnMv&#10;ZTJvRG9jLnhtbFBLBQYAAAAABgAGAFkBAABfBQAAAAA=&#10;">
              <v:path arrowok="t"/>
              <v:fill focussize="0,0"/>
              <v:stroke endarrow="block"/>
              <v:imagedata o:title=""/>
              <o:lock v:ext="edit"/>
            </v:line>
            <v:line id="Line 30" o:spid="_x0000_s1124" o:spt="20" style="position:absolute;left:1764195;top:1383251;height:0;width:173371;" coordsize="21600,21600" o:gfxdata="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txf2LYAAAABwEAAA8AAAAAAAAAAQAgAAAAIgAAAGRycy9kb3ducmV2&#10;LnhtbFBLAQIUABQAAAAIAIdO4kBaFZY+wwEAAGgDAAAOAAAAAAAAAAEAIAAAACcBAABkcnMvZTJv&#10;RG9jLnhtbFBLBQYAAAAABgAGAFkBAABcBQAAAAA=&#10;">
              <v:path arrowok="t"/>
              <v:fill focussize="0,0"/>
              <v:stroke endarrow="block"/>
              <v:imagedata o:title=""/>
              <o:lock v:ext="edit"/>
            </v:line>
            <v:line id="Line 54" o:spid="_x0000_s1123" o:spt="20" style="position:absolute;left:3823806;top:1383251;height:0;width:231163;" coordsize="21600,21600" o:gfxdata="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3F/YtgAAAAHAQAADwAAAAAAAAABACAAAAAiAAAAZHJzL2Rvd25y&#10;ZXYueG1sUEsBAhQAFAAAAAgAh07iQCni1NPFAQAAaAMAAA4AAAAAAAAAAQAgAAAAJwEAAGRycy9l&#10;Mm9Eb2MueG1sUEsFBgAAAAAGAAYAWQEAAF4FAAAAAA==&#10;">
              <v:path arrowok="t"/>
              <v:fill focussize="0,0"/>
              <v:stroke endarrow="block"/>
              <v:imagedata o:title=""/>
              <o:lock v:ext="edit"/>
            </v:line>
            <v:line id="Line 52" o:spid="_x0000_s1122" o:spt="20" style="position:absolute;left:3795111;top:2377440;height:635;width:34293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dwXzB1QAAAAcBAAAP&#10;AAAAAAAAAAEAIAAAACIAAABkcnMvZG93bnJldi54bWxQSwECFAAUAAAACACHTuJAf34wi6kBAAA8&#10;AwAADgAAAAAAAAABACAAAAAkAQAAZHJzL2Uyb0RvYy54bWxQSwUGAAAAAAYABgBZAQAAPwUAAAAA&#10;">
              <v:path arrowok="t"/>
              <v:fill focussize="0,0"/>
              <v:stroke/>
              <v:imagedata o:title=""/>
              <o:lock v:ext="edit"/>
            </v:line>
            <v:shape id="Line 64" o:spid="_x0000_s1121" o:spt="100" style="position:absolute;left:4138043;top:2377440;height:2089150;width:635;" filled="f" coordsize="1,3290" o:gfxdata="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U&#10;7D9R1wAAAAcBAAAPAAAAAAAAAAEAIAAAACIAAABkcnMvZG93bnJldi54bWxQSwECFAAUAAAACACH&#10;TuJAallr8pcCAACRBQAADgAAAAAAAAABACAAAAAmAQAAZHJzL2Uyb0RvYy54bWxQSwUGAAAAAAYA&#10;BgBZAQAALwYAAAAA&#10;" adj="," path="m0,0l0,3290e">
              <v:path o:connecttype="segments" o:connectlocs="0,0;0,2089150" o:connectangles="0,0"/>
              <v:fill on="f" focussize="0,0"/>
              <v:stroke joinstyle="round"/>
              <v:imagedata o:title=""/>
              <o:lock v:ext="edit"/>
            </v:shape>
            <v:rect id="Rectangle 11" o:spid="_x0000_s1120" o:spt="1" style="position:absolute;left:2537695;top:2278380;height:230505;width:1257416;"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Trh&#10;f9QAAAAHAQAADwAAAAAAAAABACAAAAAiAAAAZHJzL2Rvd25yZXYueG1sUEsBAhQAFAAAAAgAh07i&#10;QD+XSywmAgAASwQAAA4AAAAAAAAAAQAgAAAAIwEAAGRycy9lMm9Eb2MueG1sUEsFBgAAAAAGAAYA&#10;WQEAALsFAAAAAA==&#10;">
              <v:path/>
              <v:fill focussize="0,0"/>
              <v:stroke/>
              <v:imagedata o:title=""/>
              <o:lock v:ext="edit"/>
              <v:textbox inset="5.5440157480315pt,2.77196850393701pt,5.5440157480315pt,2.77196850393701pt">
                <w:txbxContent>
                  <w:p>
                    <w:pPr>
                      <w:autoSpaceDE w:val="0"/>
                      <w:autoSpaceDN w:val="0"/>
                      <w:adjustRightInd w:val="0"/>
                      <w:ind w:firstLine="320"/>
                      <w:rPr>
                        <w:rFonts w:ascii="宋体" w:hAnsi="宋体" w:cs="宋体"/>
                        <w:i/>
                        <w:iCs/>
                        <w:color w:val="000000"/>
                        <w:sz w:val="74"/>
                        <w:szCs w:val="96"/>
                      </w:rPr>
                    </w:pPr>
                    <w:r>
                      <w:rPr>
                        <w:rFonts w:hint="eastAsia" w:ascii="宋体" w:hAnsi="仿宋_GB2312" w:cs="仿宋_GB2312"/>
                        <w:color w:val="000000"/>
                        <w:sz w:val="16"/>
                        <w:lang w:val="zh-CN"/>
                      </w:rPr>
                      <w:t>综合协调组</w:t>
                    </w:r>
                  </w:p>
                </w:txbxContent>
              </v:textbox>
            </v:rect>
            <v:line id="Line 52" o:spid="_x0000_s1119" o:spt="20" style="position:absolute;left:3795111;top:2674620;height:635;width:34293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dwXzB1QAAAAcBAAAP&#10;AAAAAAAAAAEAIAAAACIAAABkcnMvZG93bnJldi54bWxQSwECFAAUAAAACACHTuJA/s/sOakBAAA8&#10;AwAADgAAAAAAAAABACAAAAAkAQAAZHJzL2Uyb0RvYy54bWxQSwUGAAAAAAYABgBZAQAAPwUAAAAA&#10;">
              <v:path arrowok="t"/>
              <v:fill focussize="0,0"/>
              <v:stroke/>
              <v:imagedata o:title=""/>
              <o:lock v:ext="edit"/>
            </v:line>
            <v:line id="Line 52" o:spid="_x0000_s1118" o:spt="20" style="position:absolute;left:3795111;top:2971800;height:635;width:34293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3BfMHVAAAABwEAAA8A&#10;AAAAAAAAAQAgAAAAIgAAAGRycy9kb3ducmV2LnhtbFBLAQIUABQAAAAIAIdO4kBex6qAqAEAADwD&#10;AAAOAAAAAAAAAAEAIAAAACQBAABkcnMvZTJvRG9jLnhtbFBLBQYAAAAABgAGAFkBAAA+BQAAAAA=&#10;">
              <v:path arrowok="t"/>
              <v:fill focussize="0,0"/>
              <v:stroke/>
              <v:imagedata o:title=""/>
              <o:lock v:ext="edit"/>
            </v:line>
            <v:line id="Line 52" o:spid="_x0000_s1117" o:spt="20" style="position:absolute;left:3795111;top:3268980;height:635;width:34293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3BfMHVAAAABwEAAA8A&#10;AAAAAAAAAQAgAAAAIgAAAGRycy9kb3ducmV2LnhtbFBLAQIUABQAAAAIAIdO4kDTrdl6qAEAADwD&#10;AAAOAAAAAAAAAAEAIAAAACQBAABkcnMvZTJvRG9jLnhtbFBLBQYAAAAABgAGAFkBAAA+BQAAAAA=&#10;">
              <v:path arrowok="t"/>
              <v:fill focussize="0,0"/>
              <v:stroke/>
              <v:imagedata o:title=""/>
              <o:lock v:ext="edit"/>
            </v:line>
            <v:line id="Line 52" o:spid="_x0000_s1116" o:spt="20" style="position:absolute;left:3795111;top:3566160;height:635;width:34293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3BfMHVAAAABwEAAA8A&#10;AAAAAAAAAQAgAAAAIgAAAGRycy9kb3ducmV2LnhtbFBLAQIUABQAAAAIAIdO4kDcGkBgqAEAADwD&#10;AAAOAAAAAAAAAAEAIAAAACQBAABkcnMvZTJvRG9jLnhtbFBLBQYAAAAABgAGAFkBAAA+BQAAAAA=&#10;">
              <v:path arrowok="t"/>
              <v:fill focussize="0,0"/>
              <v:stroke/>
              <v:imagedata o:title=""/>
              <o:lock v:ext="edit"/>
            </v:line>
            <v:line id="Line 52" o:spid="_x0000_s1115" o:spt="20" style="position:absolute;left:3795111;top:4457700;height:635;width:34293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dwXzB1QAAAAcBAAAP&#10;AAAAAAAAAAEAIAAAACIAAABkcnMvZG93bnJldi54bWxQSwECFAAUAAAACACHTuJAxKL64KkBAAA8&#10;AwAADgAAAAAAAAABACAAAAAkAQAAZHJzL2Uyb0RvYy54bWxQSwUGAAAAAAYABgBZAQAAPwUAAAAA&#10;">
              <v:path arrowok="t"/>
              <v:fill focussize="0,0"/>
              <v:stroke/>
              <v:imagedata o:title=""/>
              <o:lock v:ext="edit"/>
            </v:line>
            <v:line id="Line 52" o:spid="_x0000_s1114" o:spt="20" style="position:absolute;left:3795111;top:3863340;height:635;width:34293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3BfMHVAAAABwEAAA8A&#10;AAAAAAAAAQAgAAAAIgAAAGRycy9kb3ducmV2LnhtbFBLAQIUABQAAAAIAIdO4kDN3FMaqAEAADwD&#10;AAAOAAAAAAAAAAEAIAAAACQBAABkcnMvZTJvRG9jLnhtbFBLBQYAAAAABgAGAFkBAAA+BQAAAAA=&#10;">
              <v:path arrowok="t"/>
              <v:fill focussize="0,0"/>
              <v:stroke/>
              <v:imagedata o:title=""/>
              <o:lock v:ext="edit"/>
            </v:line>
            <v:line id="Line 52" o:spid="_x0000_s1113" o:spt="20" style="position:absolute;left:3795111;top:4160520;height:635;width:34293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dwXzB1QAAAAcBAAAP&#10;AAAAAAAAAAEAIAAAACIAAABkcnMvZG93bnJldi54bWxQSwECFAAUAAAACACHTuJA6Qa7vakBAAA8&#10;AwAADgAAAAAAAAABACAAAAAkAQAAZHJzL2Uyb0RvYy54bWxQSwUGAAAAAAYABgBZAQAAPwUAAAAA&#10;">
              <v:path arrowok="t"/>
              <v:fill focussize="0,0"/>
              <v:stroke/>
              <v:imagedata o:title=""/>
              <o:lock v:ext="edit"/>
            </v:line>
            <v:rect id="Rectangle 11" o:spid="_x0000_s1112" o:spt="1" style="position:absolute;left:2537695;top:2575560;height:230505;width:1257416;"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OuF/&#10;1AAAAAcBAAAPAAAAAAAAAAEAIAAAACIAAABkcnMvZG93bnJldi54bWxQSwECFAAUAAAACACHTuJA&#10;jVkRvCUCAABLBAAADgAAAAAAAAABACAAAAAjAQAAZHJzL2Uyb0RvYy54bWxQSwUGAAAAAAYABgBZ&#10;AQAAugUAAAAA&#10;">
              <v:path/>
              <v:fill focussize="0,0"/>
              <v:stroke/>
              <v:imagedata o:title=""/>
              <o:lock v:ext="edit"/>
              <v:textbox inset="5.5440157480315pt,2.77196850393701pt,5.5440157480315pt,2.77196850393701pt">
                <w:txbxContent>
                  <w:p>
                    <w:pPr>
                      <w:autoSpaceDE w:val="0"/>
                      <w:autoSpaceDN w:val="0"/>
                      <w:adjustRightInd w:val="0"/>
                      <w:ind w:firstLine="320"/>
                      <w:rPr>
                        <w:rFonts w:ascii="宋体" w:hAnsi="宋体" w:cs="宋体"/>
                        <w:i/>
                        <w:iCs/>
                        <w:color w:val="000000"/>
                        <w:sz w:val="74"/>
                        <w:szCs w:val="96"/>
                      </w:rPr>
                    </w:pPr>
                    <w:r>
                      <w:rPr>
                        <w:rFonts w:hint="eastAsia" w:ascii="宋体" w:hAnsi="仿宋_GB2312" w:cs="仿宋_GB2312"/>
                        <w:color w:val="000000"/>
                        <w:sz w:val="16"/>
                        <w:lang w:val="zh-CN"/>
                      </w:rPr>
                      <w:t>污染处置组</w:t>
                    </w:r>
                  </w:p>
                  <w:p>
                    <w:pPr>
                      <w:ind w:firstLine="560"/>
                      <w:rPr>
                        <w:szCs w:val="96"/>
                      </w:rPr>
                    </w:pPr>
                  </w:p>
                </w:txbxContent>
              </v:textbox>
            </v:rect>
            <v:rect id="Rectangle 11" o:spid="_x0000_s1111" o:spt="1" style="position:absolute;left:2537695;top:2872740;height:230505;width:1257416;"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OuF/&#10;1AAAAAcBAAAPAAAAAAAAAAEAIAAAACIAAABkcnMvZG93bnJldi54bWxQSwECFAAUAAAACACHTuJA&#10;gwUS7SUCAABLBAAADgAAAAAAAAABACAAAAAjAQAAZHJzL2Uyb0RvYy54bWxQSwUGAAAAAAYABgBZ&#10;AQAAugUAAAAA&#10;">
              <v:path/>
              <v:fill focussize="0,0"/>
              <v:stroke/>
              <v:imagedata o:title=""/>
              <o:lock v:ext="edit"/>
              <v:textbox inset="5.5440157480315pt,2.77196850393701pt,5.5440157480315pt,2.77196850393701pt">
                <w:txbxContent>
                  <w:p>
                    <w:pPr>
                      <w:ind w:firstLine="320"/>
                      <w:rPr>
                        <w:sz w:val="16"/>
                        <w:szCs w:val="16"/>
                      </w:rPr>
                    </w:pPr>
                    <w:r>
                      <w:rPr>
                        <w:rFonts w:hint="eastAsia"/>
                        <w:sz w:val="16"/>
                        <w:szCs w:val="16"/>
                      </w:rPr>
                      <w:t>应急监测组</w:t>
                    </w:r>
                  </w:p>
                </w:txbxContent>
              </v:textbox>
            </v:rect>
            <v:rect id="Rectangle 11" o:spid="_x0000_s1110" o:spt="1" style="position:absolute;left:2537695;top:3169920;height:230505;width:1257416;"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E6&#10;4X/UAAAABwEAAA8AAAAAAAAAAQAgAAAAIgAAAGRycy9kb3ducmV2LnhtbFBLAQIUABQAAAAIAIdO&#10;4kBxluqNJwIAAEsEAAAOAAAAAAAAAAEAIAAAACMBAABkcnMvZTJvRG9jLnhtbFBLBQYAAAAABgAG&#10;AFkBAAC8BQAAAAA=&#10;">
              <v:path/>
              <v:fill focussize="0,0"/>
              <v:stroke/>
              <v:imagedata o:title=""/>
              <o:lock v:ext="edit"/>
              <v:textbox inset="5.5440157480315pt,2.77196850393701pt,5.5440157480315pt,2.77196850393701pt">
                <w:txbxContent>
                  <w:p>
                    <w:pPr>
                      <w:autoSpaceDE w:val="0"/>
                      <w:autoSpaceDN w:val="0"/>
                      <w:adjustRightInd w:val="0"/>
                      <w:ind w:firstLine="320"/>
                      <w:rPr>
                        <w:rFonts w:ascii="宋体" w:hAnsi="宋体" w:cs="宋体"/>
                        <w:i/>
                        <w:iCs/>
                        <w:color w:val="000000"/>
                        <w:sz w:val="74"/>
                        <w:szCs w:val="96"/>
                      </w:rPr>
                    </w:pPr>
                    <w:r>
                      <w:rPr>
                        <w:rFonts w:hint="eastAsia" w:ascii="宋体" w:hAnsi="仿宋_GB2312" w:cs="仿宋_GB2312"/>
                        <w:color w:val="000000"/>
                        <w:sz w:val="16"/>
                        <w:lang w:val="zh-CN"/>
                      </w:rPr>
                      <w:t>事件调查组</w:t>
                    </w:r>
                  </w:p>
                </w:txbxContent>
              </v:textbox>
            </v:rect>
            <v:rect id="Rectangle 11" o:spid="_x0000_s1109" o:spt="1" style="position:absolute;left:2537695;top:3467100;height:230505;width:1257416;"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E6&#10;4X/UAAAABwEAAA8AAAAAAAAAAQAgAAAAIgAAAGRycy9kb3ducmV2LnhtbFBLAQIUABQAAAAIAIdO&#10;4kB70JCLJwIAAEsEAAAOAAAAAAAAAAEAIAAAACMBAABkcnMvZTJvRG9jLnhtbFBLBQYAAAAABgAG&#10;AFkBAAC8BQAAAAA=&#10;">
              <v:path/>
              <v:fill focussize="0,0"/>
              <v:stroke/>
              <v:imagedata o:title=""/>
              <o:lock v:ext="edit"/>
              <v:textbox inset="5.5440157480315pt,2.77196850393701pt,5.5440157480315pt,2.77196850393701pt">
                <w:txbxContent>
                  <w:p>
                    <w:pPr>
                      <w:autoSpaceDE w:val="0"/>
                      <w:autoSpaceDN w:val="0"/>
                      <w:adjustRightInd w:val="0"/>
                      <w:ind w:firstLine="320"/>
                      <w:rPr>
                        <w:rFonts w:ascii="宋体" w:hAnsi="宋体" w:cs="宋体"/>
                        <w:i/>
                        <w:iCs/>
                        <w:color w:val="000000"/>
                        <w:sz w:val="74"/>
                        <w:szCs w:val="96"/>
                      </w:rPr>
                    </w:pPr>
                    <w:r>
                      <w:rPr>
                        <w:rFonts w:hint="eastAsia" w:ascii="宋体" w:hAnsi="仿宋_GB2312" w:cs="仿宋_GB2312"/>
                        <w:color w:val="000000"/>
                        <w:sz w:val="16"/>
                        <w:lang w:val="zh-CN"/>
                      </w:rPr>
                      <w:t>医学救援组</w:t>
                    </w:r>
                  </w:p>
                </w:txbxContent>
              </v:textbox>
            </v:rect>
            <v:rect id="Rectangle 11" o:spid="_x0000_s1108" o:spt="1" style="position:absolute;left:2537695;top:3764280;height:230505;width:1257416;"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Trh&#10;f9QAAAAHAQAADwAAAAAAAAABACAAAAAiAAAAZHJzL2Rvd25yZXYueG1sUEsBAhQAFAAAAAgAh07i&#10;QFGDmKQmAgAASwQAAA4AAAAAAAAAAQAgAAAAIwEAAGRycy9lMm9Eb2MueG1sUEsFBgAAAAAGAAYA&#10;WQEAALsFAAAAAA==&#10;">
              <v:path/>
              <v:fill focussize="0,0"/>
              <v:stroke/>
              <v:imagedata o:title=""/>
              <o:lock v:ext="edit"/>
              <v:textbox inset="5.5440157480315pt,2.77196850393701pt,5.5440157480315pt,2.77196850393701pt">
                <w:txbxContent>
                  <w:p>
                    <w:pPr>
                      <w:autoSpaceDE w:val="0"/>
                      <w:autoSpaceDN w:val="0"/>
                      <w:adjustRightInd w:val="0"/>
                      <w:ind w:firstLine="320"/>
                      <w:rPr>
                        <w:rFonts w:ascii="宋体" w:hAnsi="宋体" w:cs="宋体"/>
                        <w:i/>
                        <w:iCs/>
                        <w:color w:val="000000"/>
                        <w:sz w:val="74"/>
                        <w:szCs w:val="96"/>
                      </w:rPr>
                    </w:pPr>
                    <w:r>
                      <w:rPr>
                        <w:rFonts w:hint="eastAsia" w:ascii="宋体" w:hAnsi="仿宋_GB2312" w:cs="仿宋_GB2312"/>
                        <w:color w:val="000000"/>
                        <w:sz w:val="16"/>
                        <w:lang w:val="zh-CN"/>
                      </w:rPr>
                      <w:t>应急保障组</w:t>
                    </w:r>
                  </w:p>
                </w:txbxContent>
              </v:textbox>
            </v:rect>
            <v:rect id="Rectangle 11" o:spid="_x0000_s1107" o:spt="1" style="position:absolute;left:2537695;top:4061460;height:230505;width:1257416;"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x&#10;OuF/1AAAAAcBAAAPAAAAAAAAAAEAIAAAACIAAABkcnMvZG93bnJldi54bWxQSwECFAAUAAAACACH&#10;TuJAB4MUnygCAABLBAAADgAAAAAAAAABACAAAAAjAQAAZHJzL2Uyb0RvYy54bWxQSwUGAAAAAAYA&#10;BgBZAQAAvQUAAAAA&#10;">
              <v:path/>
              <v:fill focussize="0,0"/>
              <v:stroke/>
              <v:imagedata o:title=""/>
              <o:lock v:ext="edit"/>
              <v:textbox inset="5.5440157480315pt,2.77196850393701pt,5.5440157480315pt,2.77196850393701pt">
                <w:txbxContent>
                  <w:p>
                    <w:pPr>
                      <w:autoSpaceDE w:val="0"/>
                      <w:autoSpaceDN w:val="0"/>
                      <w:adjustRightInd w:val="0"/>
                      <w:ind w:firstLine="320"/>
                      <w:rPr>
                        <w:rFonts w:ascii="宋体" w:hAnsi="宋体" w:cs="宋体"/>
                        <w:i/>
                        <w:iCs/>
                        <w:color w:val="000000"/>
                        <w:sz w:val="74"/>
                        <w:szCs w:val="96"/>
                      </w:rPr>
                    </w:pPr>
                    <w:r>
                      <w:rPr>
                        <w:rFonts w:hint="eastAsia" w:ascii="宋体" w:hAnsi="仿宋_GB2312" w:cs="仿宋_GB2312"/>
                        <w:color w:val="000000"/>
                        <w:sz w:val="16"/>
                        <w:lang w:val="zh-CN"/>
                      </w:rPr>
                      <w:t>新闻宣传组</w:t>
                    </w:r>
                  </w:p>
                </w:txbxContent>
              </v:textbox>
            </v:rect>
            <v:rect id="Rectangle 11" o:spid="_x0000_s1106" o:spt="1" style="position:absolute;left:2537695;top:4358640;height:230505;width:1257416;"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E6&#10;4X/UAAAABwEAAA8AAAAAAAAAAQAgAAAAIgAAAGRycy9kb3ducmV2LnhtbFBLAQIUABQAAAAIAIdO&#10;4kDbbsckJwIAAEsEAAAOAAAAAAAAAAEAIAAAACMBAABkcnMvZTJvRG9jLnhtbFBLBQYAAAAABgAG&#10;AFkBAAC8BQAAAAA=&#10;">
              <v:path/>
              <v:fill focussize="0,0"/>
              <v:stroke/>
              <v:imagedata o:title=""/>
              <o:lock v:ext="edit"/>
              <v:textbox inset="5.5440157480315pt,2.77196850393701pt,5.5440157480315pt,2.77196850393701pt">
                <w:txbxContent>
                  <w:p>
                    <w:pPr>
                      <w:autoSpaceDE w:val="0"/>
                      <w:autoSpaceDN w:val="0"/>
                      <w:adjustRightInd w:val="0"/>
                      <w:ind w:firstLine="320"/>
                      <w:rPr>
                        <w:rFonts w:ascii="宋体" w:hAnsi="宋体" w:cs="宋体"/>
                        <w:i/>
                        <w:iCs/>
                        <w:color w:val="000000"/>
                        <w:sz w:val="74"/>
                        <w:szCs w:val="96"/>
                      </w:rPr>
                    </w:pPr>
                    <w:r>
                      <w:rPr>
                        <w:rFonts w:hint="eastAsia" w:ascii="宋体" w:hAnsi="仿宋_GB2312" w:cs="仿宋_GB2312"/>
                        <w:color w:val="000000"/>
                        <w:sz w:val="16"/>
                        <w:lang w:val="zh-CN"/>
                      </w:rPr>
                      <w:t>社会稳定组</w:t>
                    </w:r>
                  </w:p>
                </w:txbxContent>
              </v:textbox>
            </v:rect>
            <v:shape id="Line 64" o:spid="_x0000_s1105" o:spt="100" style="position:absolute;left:2194763;top:2377440;height:2082800;width:6351;" filled="f" coordsize="10,3280" o:gfxdata="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AsyL/XAAAABwEAAA8AAAAAAAAAAQAg&#10;AAAAIgAAAGRycy9kb3ducmV2LnhtbFBLAQIUABQAAAAIAIdO4kBMSvrNugIAADYGAAAOAAAAAAAA&#10;AAEAIAAAACYBAABkcnMvZTJvRG9jLnhtbFBLBQYAAAAABgAGAFkBAABSBgAAAAA=&#10;" adj="," path="m10,0l0,1730,10,3280e">
              <v:path o:connecttype="segments" o:connectlocs="6351,0;0,1098550;6351,2082800" o:connectangles="0,0,0"/>
              <v:fill on="f" focussize="0,0"/>
              <v:stroke joinstyle="round"/>
              <v:imagedata o:title=""/>
              <o:lock v:ext="edit"/>
            </v:shape>
            <v:line id="Line 52" o:spid="_x0000_s1104" o:spt="20" style="position:absolute;left:2194763;top:2377440;height:635;width:29022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3BfMHVAAAABwEAAA8A&#10;AAAAAAAAAQAgAAAAIgAAAGRycy9kb3ducmV2LnhtbFBLAQIUABQAAAAIAIdO4kDg/0nHqAEAADwD&#10;AAAOAAAAAAAAAAEAIAAAACQBAABkcnMvZTJvRG9jLnhtbFBLBQYAAAAABgAGAFkBAAA+BQAAAAA=&#10;">
              <v:path arrowok="t"/>
              <v:fill focussize="0,0"/>
              <v:stroke/>
              <v:imagedata o:title=""/>
              <o:lock v:ext="edit"/>
            </v:line>
            <v:line id="Line 52" o:spid="_x0000_s1103" o:spt="20" style="position:absolute;left:2194763;top:2674620;height:635;width:29022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3BfMHVAAAABwEAAA8A&#10;AAAAAAAAAQAgAAAAIgAAAGRycy9kb3ducmV2LnhtbFBLAQIUABQAAAAIAIdO4kC2Ow3wqAEAADwD&#10;AAAOAAAAAAAAAAEAIAAAACQBAABkcnMvZTJvRG9jLnhtbFBLBQYAAAAABgAGAFkBAAA+BQAAAAA=&#10;">
              <v:path arrowok="t"/>
              <v:fill focussize="0,0"/>
              <v:stroke/>
              <v:imagedata o:title=""/>
              <o:lock v:ext="edit"/>
            </v:line>
            <v:line id="Line 52" o:spid="_x0000_s1102" o:spt="20" style="position:absolute;left:2194763;top:2971800;height:635;width:29022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3BfMHVAAAABwEAAA8A&#10;AAAAAAAAAQAgAAAAIgAAAGRycy9kb3ducmV2LnhtbFBLAQIUABQAAAAIAIdO4kAWM0tJqAEAADwD&#10;AAAOAAAAAAAAAAEAIAAAACQBAABkcnMvZTJvRG9jLnhtbFBLBQYAAAAABgAGAFkBAAA+BQAAAAA=&#10;">
              <v:path arrowok="t"/>
              <v:fill focussize="0,0"/>
              <v:stroke/>
              <v:imagedata o:title=""/>
              <o:lock v:ext="edit"/>
            </v:line>
            <v:line id="Line 52" o:spid="_x0000_s1101" o:spt="20" style="position:absolute;left:2194763;top:3268980;height:635;width:29022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dwXzB1QAAAAcBAAAP&#10;AAAAAAAAAAEAIAAAACIAAABkcnMvZG93bnJldi54bWxQSwECFAAUAAAACACHTuJAwJ5m0akBAAA8&#10;AwAADgAAAAAAAAABACAAAAAkAQAAZHJzL2Uyb0RvYy54bWxQSwUGAAAAAAYABgBZAQAAPwUAAAAA&#10;">
              <v:path arrowok="t"/>
              <v:fill focussize="0,0"/>
              <v:stroke/>
              <v:imagedata o:title=""/>
              <o:lock v:ext="edit"/>
            </v:line>
            <v:line id="Line 52" o:spid="_x0000_s1100" o:spt="20" style="position:absolute;left:2194763;top:3566160;height:635;width:29022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dwXzB1QAAAAcBAAAP&#10;AAAAAAAAAAEAIAAAACIAAABkcnMvZG93bnJldi54bWxQSwECFAAUAAAACACHTuJAzyn/y6kBAAA8&#10;AwAADgAAAAAAAAABACAAAAAkAQAAZHJzL2Uyb0RvYy54bWxQSwUGAAAAAAYABgBZAQAAPwUAAAAA&#10;">
              <v:path arrowok="t"/>
              <v:fill focussize="0,0"/>
              <v:stroke/>
              <v:imagedata o:title=""/>
              <o:lock v:ext="edit"/>
            </v:line>
            <v:line id="Line 52" o:spid="_x0000_s1099" o:spt="20" style="position:absolute;left:2194763;top:3863340;height:635;width:29022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dwXzB1QAAAAcBAAAP&#10;AAAAAAAAAAEAIAAAACIAAABkcnMvZG93bnJldi54bWxQSwECFAAUAAAACACHTuJARrrICKkBAAA8&#10;AwAADgAAAAAAAAABACAAAAAkAQAAZHJzL2Uyb0RvYy54bWxQSwUGAAAAAAYABgBZAQAAPwUAAAAA&#10;">
              <v:path arrowok="t"/>
              <v:fill focussize="0,0"/>
              <v:stroke/>
              <v:imagedata o:title=""/>
              <o:lock v:ext="edit"/>
            </v:line>
            <v:line id="Line 52" o:spid="_x0000_s1098" o:spt="20" style="position:absolute;left:2194763;top:4160520;height:635;width:29022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dwXzB1QAAAAcBAAAP&#10;AAAAAAAAAAEAIAAAACIAAABkcnMvZG93bnJldi54bWxQSwECFAAUAAAACACHTuJAJsJ9UqkBAAA8&#10;AwAADgAAAAAAAAABACAAAAAkAQAAZHJzL2Uyb0RvYy54bWxQSwUGAAAAAAYABgBZAQAAPwUAAAAA&#10;">
              <v:path arrowok="t"/>
              <v:fill focussize="0,0"/>
              <v:stroke/>
              <v:imagedata o:title=""/>
              <o:lock v:ext="edit"/>
            </v:line>
            <v:line id="Line 52" o:spid="_x0000_s1097" o:spt="20" style="position:absolute;left:2194763;top:4457700;height:635;width:29022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3BfMHVAAAABwEAAA8A&#10;AAAAAAAAAQAgAAAAIgAAAGRycy9kb3ducmV2LnhtbFBLAQIUABQAAAAIAIdO4kApt5JxqAEAADwD&#10;AAAOAAAAAAAAAAEAIAAAACQBAABkcnMvZTJvRG9jLnhtbFBLBQYAAAAABgAGAFkBAAA+BQAAAAA=&#10;">
              <v:path arrowok="t"/>
              <v:fill focussize="0,0"/>
              <v:stroke/>
              <v:imagedata o:title=""/>
              <o:lock v:ext="edit"/>
            </v:line>
            <v:rect id="Rectangle 40" o:spid="_x0000_s1096" o:spt="1" style="position:absolute;left:4550831;top:2326005;height:231140;width:871301;"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Trh&#10;f9QAAAAHAQAADwAAAAAAAAABACAAAAAiAAAAZHJzL2Rvd25yZXYueG1sUEsBAhQAFAAAAAgAh07i&#10;QMzsIQQmAgAASgQAAA4AAAAAAAAAAQAgAAAAIwEAAGRycy9lMm9Eb2MueG1sUEsFBgAAAAAGAAYA&#10;WQEAALsFAAAAAA==&#10;">
              <v:path/>
              <v:fill focussize="0,0"/>
              <v:stroke/>
              <v:imagedata o:title=""/>
              <o:lock v:ext="edit"/>
              <v:textbox inset="5.5440157480315pt,2.77196850393701pt,5.5440157480315pt,2.77196850393701pt">
                <w:txbxContent>
                  <w:p>
                    <w:pPr>
                      <w:autoSpaceDE w:val="0"/>
                      <w:autoSpaceDN w:val="0"/>
                      <w:adjustRightInd w:val="0"/>
                      <w:ind w:firstLine="320"/>
                      <w:jc w:val="center"/>
                      <w:rPr>
                        <w:rFonts w:ascii="宋体" w:hAnsi="宋体" w:cs="宋体"/>
                        <w:i/>
                        <w:iCs/>
                        <w:color w:val="000000"/>
                        <w:sz w:val="74"/>
                        <w:szCs w:val="96"/>
                        <w:lang w:val="zh-CN"/>
                      </w:rPr>
                    </w:pPr>
                    <w:r>
                      <w:rPr>
                        <w:rFonts w:hint="eastAsia" w:ascii="宋体" w:hAnsi="仿宋_GB2312" w:cs="仿宋_GB2312"/>
                        <w:color w:val="000000"/>
                        <w:sz w:val="16"/>
                        <w:lang w:val="zh-CN"/>
                      </w:rPr>
                      <w:t>预警</w:t>
                    </w:r>
                  </w:p>
                </w:txbxContent>
              </v:textbox>
            </v:rect>
            <v:rect id="Rectangle 42" o:spid="_x0000_s1095" o:spt="1" style="position:absolute;left:4550831;top:3249930;height:229870;width:871301;"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E6&#10;4X/UAAAABwEAAA8AAAAAAAAAAQAgAAAAIgAAAGRycy9kb3ducmV2LnhtbFBLAQIUABQAAAAIAIdO&#10;4kBdmHR1JwIAAEoEAAAOAAAAAAAAAAEAIAAAACMBAABkcnMvZTJvRG9jLnhtbFBLBQYAAAAABgAG&#10;AFkBAAC8BQAAAAA=&#10;">
              <v:path/>
              <v:fill focussize="0,0"/>
              <v:stroke/>
              <v:imagedata o:title=""/>
              <o:lock v:ext="edit"/>
              <v:textbox inset="5.5440157480315pt,2.77196850393701pt,5.5440157480315pt,2.77196850393701pt">
                <w:txbxContent>
                  <w:p>
                    <w:pPr>
                      <w:autoSpaceDE w:val="0"/>
                      <w:autoSpaceDN w:val="0"/>
                      <w:adjustRightInd w:val="0"/>
                      <w:ind w:firstLine="320"/>
                      <w:jc w:val="center"/>
                      <w:rPr>
                        <w:rFonts w:ascii="宋体" w:hAnsi="宋体" w:cs="宋体"/>
                        <w:i/>
                        <w:iCs/>
                        <w:color w:val="000000"/>
                        <w:sz w:val="74"/>
                        <w:szCs w:val="96"/>
                        <w:lang w:val="zh-CN"/>
                      </w:rPr>
                    </w:pPr>
                    <w:r>
                      <w:rPr>
                        <w:rFonts w:hint="eastAsia" w:ascii="宋体" w:hAnsi="仿宋_GB2312" w:cs="仿宋_GB2312"/>
                        <w:color w:val="000000"/>
                        <w:sz w:val="16"/>
                        <w:lang w:val="zh-CN"/>
                      </w:rPr>
                      <w:t>现场指挥</w:t>
                    </w:r>
                  </w:p>
                </w:txbxContent>
              </v:textbox>
            </v:rect>
            <v:rect id="Rectangle 43" o:spid="_x0000_s1094" o:spt="1" style="position:absolute;left:4550831;top:2941320;height:230505;width:871301;"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OuF/&#10;1AAAAAcBAAAPAAAAAAAAAAEAIAAAACIAAABkcnMvZG93bnJldi54bWxQSwECFAAUAAAACACHTuJA&#10;WE2PtiUCAABKBAAADgAAAAAAAAABACAAAAAjAQAAZHJzL2Uyb0RvYy54bWxQSwUGAAAAAAYABgBZ&#10;AQAAugUAAAAA&#10;">
              <v:path/>
              <v:fill focussize="0,0"/>
              <v:stroke/>
              <v:imagedata o:title=""/>
              <o:lock v:ext="edit"/>
              <v:textbox inset="5.5440157480315pt,2.77196850393701pt,5.5440157480315pt,2.77196850393701pt">
                <w:txbxContent>
                  <w:p>
                    <w:pPr>
                      <w:autoSpaceDE w:val="0"/>
                      <w:autoSpaceDN w:val="0"/>
                      <w:adjustRightInd w:val="0"/>
                      <w:ind w:firstLine="320"/>
                      <w:jc w:val="center"/>
                      <w:rPr>
                        <w:rFonts w:ascii="宋体" w:hAnsi="宋体" w:cs="宋体"/>
                        <w:i/>
                        <w:iCs/>
                        <w:color w:val="000000"/>
                        <w:sz w:val="74"/>
                        <w:szCs w:val="96"/>
                        <w:lang w:val="zh-CN"/>
                      </w:rPr>
                    </w:pPr>
                    <w:r>
                      <w:rPr>
                        <w:rFonts w:hint="eastAsia" w:ascii="宋体" w:hAnsi="仿宋_GB2312" w:cs="仿宋_GB2312"/>
                        <w:color w:val="000000"/>
                        <w:sz w:val="16"/>
                        <w:lang w:val="zh-CN"/>
                      </w:rPr>
                      <w:t>成立指挥部</w:t>
                    </w:r>
                  </w:p>
                </w:txbxContent>
              </v:textbox>
            </v:rect>
            <v:rect id="Rectangle 44" o:spid="_x0000_s1093" o:spt="1" style="position:absolute;left:4548926;top:2634615;height:230505;width:873206;"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E6&#10;4X/UAAAABwEAAA8AAAAAAAAAAQAgAAAAIgAAAGRycy9kb3ducmV2LnhtbFBLAQIUABQAAAAIAIdO&#10;4kDPgroLJwIAAEoEAAAOAAAAAAAAAAEAIAAAACMBAABkcnMvZTJvRG9jLnhtbFBLBQYAAAAABgAG&#10;AFkBAAC8BQAAAAA=&#10;">
              <v:path/>
              <v:fill focussize="0,0"/>
              <v:stroke/>
              <v:imagedata o:title=""/>
              <o:lock v:ext="edit"/>
              <v:textbox inset="5.5440157480315pt,2.77196850393701pt,5.5440157480315pt,2.77196850393701pt">
                <w:txbxContent>
                  <w:p>
                    <w:pPr>
                      <w:autoSpaceDE w:val="0"/>
                      <w:autoSpaceDN w:val="0"/>
                      <w:adjustRightInd w:val="0"/>
                      <w:ind w:firstLine="320"/>
                      <w:jc w:val="center"/>
                      <w:rPr>
                        <w:rFonts w:ascii="宋体" w:hAnsi="宋体" w:cs="宋体"/>
                        <w:i/>
                        <w:iCs/>
                        <w:color w:val="000000"/>
                        <w:sz w:val="74"/>
                        <w:szCs w:val="96"/>
                        <w:lang w:val="zh-CN"/>
                      </w:rPr>
                    </w:pPr>
                    <w:r>
                      <w:rPr>
                        <w:rFonts w:hint="eastAsia" w:ascii="宋体" w:hAnsi="仿宋_GB2312" w:cs="仿宋_GB2312"/>
                        <w:color w:val="000000"/>
                        <w:sz w:val="16"/>
                        <w:lang w:val="zh-CN"/>
                      </w:rPr>
                      <w:t>启动应急预案</w:t>
                    </w:r>
                  </w:p>
                </w:txbxContent>
              </v:textbox>
            </v:rect>
            <v:rect id="Rectangle 45" o:spid="_x0000_s1092" o:spt="1" style="position:absolute;left:4550831;top:4067810;height:495300;width:871301;"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OuF/&#10;1AAAAAcBAAAPAAAAAAAAAAEAIAAAACIAAABkcnMvZG93bnJldi54bWxQSwECFAAUAAAACACHTuJA&#10;302vSiUCAABKBAAADgAAAAAAAAABACAAAAAjAQAAZHJzL2Uyb0RvYy54bWxQSwUGAAAAAAYABgBZ&#10;AQAAugUAAAAA&#10;">
              <v:path/>
              <v:fill focussize="0,0"/>
              <v:stroke/>
              <v:imagedata o:title=""/>
              <o:lock v:ext="edit"/>
              <v:textbox inset="5.5440157480315pt,2.77196850393701pt,5.5440157480315pt,2.77196850393701pt">
                <w:txbxContent>
                  <w:p>
                    <w:pPr>
                      <w:autoSpaceDE w:val="0"/>
                      <w:autoSpaceDN w:val="0"/>
                      <w:adjustRightInd w:val="0"/>
                      <w:ind w:firstLine="320"/>
                      <w:jc w:val="center"/>
                      <w:rPr>
                        <w:rFonts w:ascii="宋体" w:hAnsi="仿宋_GB2312" w:cs="仿宋_GB2312"/>
                        <w:color w:val="000000"/>
                        <w:sz w:val="16"/>
                        <w:lang w:val="zh-CN"/>
                      </w:rPr>
                    </w:pPr>
                    <w:r>
                      <w:rPr>
                        <w:rFonts w:hint="eastAsia" w:ascii="宋体" w:hAnsi="仿宋_GB2312" w:cs="仿宋_GB2312"/>
                        <w:color w:val="000000"/>
                        <w:sz w:val="16"/>
                        <w:lang w:val="zh-CN"/>
                      </w:rPr>
                      <w:t>应急处置</w:t>
                    </w:r>
                  </w:p>
                  <w:p>
                    <w:pPr>
                      <w:autoSpaceDE w:val="0"/>
                      <w:autoSpaceDN w:val="0"/>
                      <w:adjustRightInd w:val="0"/>
                      <w:ind w:firstLine="320"/>
                      <w:jc w:val="center"/>
                      <w:rPr>
                        <w:rFonts w:ascii="宋体" w:hAnsi="宋体" w:cs="宋体"/>
                        <w:i/>
                        <w:iCs/>
                        <w:color w:val="000000"/>
                        <w:sz w:val="74"/>
                        <w:szCs w:val="96"/>
                        <w:lang w:val="zh-CN"/>
                      </w:rPr>
                    </w:pPr>
                    <w:r>
                      <w:rPr>
                        <w:rFonts w:hint="eastAsia" w:ascii="宋体" w:hAnsi="仿宋_GB2312" w:cs="仿宋_GB2312"/>
                        <w:color w:val="000000"/>
                        <w:sz w:val="16"/>
                        <w:lang w:val="zh-CN"/>
                      </w:rPr>
                      <w:t>各项工作</w:t>
                    </w:r>
                  </w:p>
                </w:txbxContent>
              </v:textbox>
            </v:rect>
            <v:line id="Line 57" o:spid="_x0000_s1091" o:spt="20" style="position:absolute;left:4964889;top:2557145;height:77470;width:2540;" coordsize="21600,21600" o:gfxdata="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txf2LYAAAABwEAAA8AAAAAAAAAAQAgAAAAIgAAAGRycy9kb3du&#10;cmV2LnhtbFBLAQIUABQAAAAIAIdO4kC2rE3dxgEAAGoDAAAOAAAAAAAAAAEAIAAAACcBAABkcnMv&#10;ZTJvRG9jLnhtbFBLBQYAAAAABgAGAFkBAABfBQAAAAA=&#10;">
              <v:path arrowok="t"/>
              <v:fill focussize="0,0"/>
              <v:stroke endarrow="block"/>
              <v:imagedata o:title=""/>
              <o:lock v:ext="edit"/>
            </v:line>
            <v:line id="Line 58" o:spid="_x0000_s1090" o:spt="20" style="position:absolute;left:4957904;top:2865120;height:76200;width:6986;" coordsize="21600,21600" o:gfxdata="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rcX9i2AAAAAcBAAAPAAAAAAAAAAEAIAAAACIAAABkcnMvZG93bnJl&#10;di54bWxQSwECFAAUAAAACACHTuJAeNJ8GMQBAABqAwAADgAAAAAAAAABACAAAAAnAQAAZHJzL2Uy&#10;b0RvYy54bWxQSwUGAAAAAAYABgBZAQAAXQUAAAAA&#10;">
              <v:path arrowok="t"/>
              <v:fill focussize="0,0"/>
              <v:stroke endarrow="block"/>
              <v:imagedata o:title=""/>
              <o:lock v:ext="edit"/>
            </v:line>
            <v:line id="Line 59" o:spid="_x0000_s1089" o:spt="20" style="position:absolute;left:4964254;top:3479800;flip:x;height:539115;width:635;" coordsize="21600,21600" o:gfxdata="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&#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KWNSLXAAAABwEAAA8AAAAAAAAAAQAgAAAAIgAAAGRy&#10;cy9kb3ducmV2LnhtbFBLAQIUABQAAAAIAIdO4kD/yHoUzQEAAHQDAAAOAAAAAAAAAAEAIAAAACYB&#10;AABkcnMvZTJvRG9jLnhtbFBLBQYAAAAABgAGAFkBAABlBQAAAAA=&#10;">
              <v:path arrowok="t"/>
              <v:fill focussize="0,0"/>
              <v:stroke endarrow="block"/>
              <v:imagedata o:title=""/>
              <o:lock v:ext="edit"/>
            </v:line>
            <v:line id="Line 61" o:spid="_x0000_s1088" o:spt="20" style="position:absolute;left:4138043;top:3070860;height:6985;width:369604;" coordsize="21600,21600" o:gfxdata="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Chry71gAAAAcBAAAPAAAAAAAAAAEAIAAAACIAAABkcnMv&#10;ZG93bnJldi54bWxQSwECFAAUAAAACACHTuJA7bth2swBAACZAwAADgAAAAAAAAABACAAAAAlAQAA&#10;ZHJzL2Uyb0RvYy54bWxQSwUGAAAAAAYABgBZAQAAYwUAAAAA&#10;">
              <v:path arrowok="t"/>
              <v:fill focussize="0,0"/>
              <v:stroke startarrow="block" endarrow="block"/>
              <v:imagedata o:title=""/>
              <o:lock v:ext="edit"/>
            </v:line>
            <v:line id="Line 66" o:spid="_x0000_s1087" o:spt="20" style="position:absolute;left:4959174;top:3171825;height:78105;width:5716;" coordsize="21600,21600" o:gfxdata="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txf2LYAAAABwEAAA8AAAAAAAAAAQAgAAAAIgAAAGRycy9kb3du&#10;cmV2LnhtbFBLAQIUABQAAAAIAIdO4kBMwjPvxgEAAGoDAAAOAAAAAAAAAAEAIAAAACcBAABkcnMv&#10;ZTJvRG9jLnhtbFBLBQYAAAAABgAGAFkBAABfBQAAAAA=&#10;">
              <v:path arrowok="t"/>
              <v:fill focussize="0,0"/>
              <v:stroke endarrow="block"/>
              <v:imagedata o:title=""/>
              <o:lock v:ext="edit"/>
            </v:line>
            <v:line id="Line 67" o:spid="_x0000_s1086" o:spt="20" style="position:absolute;left:1737521;top:3070860;flip:y;height:1882140;width:635;" coordsize="21600,21600" o:gfxdata="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e1c6LV&#10;AAAABwEAAA8AAAAAAAAAAQAgAAAAIgAAAGRycy9kb3ducmV2LnhtbFBLAQIUABQAAAAIAIdO4kBe&#10;zVjFsQEAAEcDAAAOAAAAAAAAAAEAIAAAACQBAABkcnMvZTJvRG9jLnhtbFBLBQYAAAAABgAGAFkB&#10;AABHBQAAAAA=&#10;">
              <v:path arrowok="t"/>
              <v:fill focussize="0,0"/>
              <v:stroke/>
              <v:imagedata o:title=""/>
              <o:lock v:ext="edit"/>
            </v:line>
            <v:line id="Line 68" o:spid="_x0000_s1085" o:spt="20" style="position:absolute;left:4408606;top:4848860;flip:x;height:635;width:594360;rotation:-5898240f;" coordsize="21600,21600" o:gfxdata="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cXG8/VAAAABwEAAA8AAAAAAAAAAQAgAAAAIgAA&#10;AGRycy9kb3ducmV2LnhtbFBLAQIUABQAAAAIAIdO4kBM6tqp0gEAAIIDAAAOAAAAAAAAAAEAIAAA&#10;ACQBAABkcnMvZTJvRG9jLnhtbFBLBQYAAAAABgAGAFkBAABoBQAAAAA=&#10;">
              <v:path arrowok="t"/>
              <v:fill focussize="0,0"/>
              <v:stroke endarrow="block"/>
              <v:imagedata o:title=""/>
              <o:lock v:ext="edit"/>
            </v:line>
            <v:line id="直线 115" o:spid="_x0000_s1084" o:spt="20" style="position:absolute;left:5166838;top:4556760;height:681355;width:1905;" coordsize="21600,21600" o:gfxdata="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txf2LYAAAABwEAAA8AAAAAAAAAAQAg&#10;AAAAIgAAAGRycy9kb3ducmV2LnhtbFBLAQIUABQAAAAIAIdO4kD4YQmN1QEAAG4DAAAOAAAAAAAA&#10;AAEAIAAAACcBAABkcnMvZTJvRG9jLnhtbFBLBQYAAAAABgAGAFkBAABuBQAAAAA=&#10;">
              <v:path arrowok="t"/>
              <v:fill focussize="0,0"/>
              <v:stroke endarrow="block"/>
              <v:imagedata o:title=""/>
              <o:lock v:ext="edit"/>
            </v:line>
            <v:line id="Line 63" o:spid="_x0000_s1083" o:spt="20" style="position:absolute;left:1737521;top:5151120;height:635;width:2972075;"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dwXzB1QAAAAcBAAAP&#10;AAAAAAAAAAEAIAAAACIAAABkcnMvZG93bnJldi54bWxQSwECFAAUAAAACACHTuJA4GvJIakBAAA9&#10;AwAADgAAAAAAAAABACAAAAAkAQAAZHJzL2Uyb0RvYy54bWxQSwUGAAAAAAYABgBZAQAAPwUAAAAA&#10;">
              <v:path arrowok="t"/>
              <v:fill focussize="0,0"/>
              <v:stroke/>
              <v:imagedata o:title=""/>
              <o:lock v:ext="edit"/>
            </v:line>
            <v:line id="Line 63" o:spid="_x0000_s1082" o:spt="20" style="position:absolute;left:1764193;top:3070860;flip:y;height:6350;width:430570;" coordsize="21600,21600" o:gfxdata="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e1c6LV&#10;AAAABwEAAA8AAAAAAAAAAQAgAAAAIgAAAGRycy9kb3ducmV2LnhtbFBLAQIUABQAAAAIAIdO4kDf&#10;bsdWsQEAAEcDAAAOAAAAAAAAAAEAIAAAACQBAABkcnMvZTJvRG9jLnhtbFBLBQYAAAAABgAGAFkB&#10;AABHBQAAAAA=&#10;">
              <v:path arrowok="t"/>
              <v:fill focussize="0,0"/>
              <v:stroke/>
              <v:imagedata o:title=""/>
              <o:lock v:ext="edit"/>
            </v:line>
            <v:rect id="Rectangle 41" o:spid="_x0000_s1081" o:spt="1" style="position:absolute;left:4480975;top:5716905;height:231140;width:871301;" coordsize="21600,21600" o:gfxdata="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Trhf9QAAAAHAQAADwAAAAAAAAABACAAAAAiAAAAZHJzL2Rvd25yZXYueG1sUEsBAhQAFAAAAAgA&#10;h07iQBIN128pAgAASgQAAA4AAAAAAAAAAQAgAAAAIwEAAGRycy9lMm9Eb2MueG1sUEsFBgAAAAAG&#10;AAYAWQEAAL4FAAAAAA==&#10;">
              <v:path/>
              <v:fill focussize="0,0"/>
              <v:stroke/>
              <v:imagedata o:title=""/>
              <o:lock v:ext="edit"/>
              <v:textbox inset="5.5440157480315pt,2.77196850393701pt,5.5440157480315pt,2.77196850393701pt">
                <w:txbxContent>
                  <w:p>
                    <w:pPr>
                      <w:autoSpaceDE w:val="0"/>
                      <w:autoSpaceDN w:val="0"/>
                      <w:adjustRightInd w:val="0"/>
                      <w:ind w:firstLine="320"/>
                      <w:jc w:val="center"/>
                      <w:rPr>
                        <w:rFonts w:ascii="宋体" w:hAnsi="宋体" w:cs="宋体"/>
                        <w:i/>
                        <w:iCs/>
                        <w:color w:val="000000"/>
                        <w:sz w:val="74"/>
                        <w:szCs w:val="96"/>
                        <w:lang w:val="zh-CN"/>
                      </w:rPr>
                    </w:pPr>
                    <w:r>
                      <w:rPr>
                        <w:rFonts w:hint="eastAsia" w:ascii="宋体" w:hAnsi="仿宋_GB2312" w:cs="仿宋_GB2312"/>
                        <w:color w:val="000000"/>
                        <w:sz w:val="16"/>
                        <w:lang w:val="zh-CN"/>
                      </w:rPr>
                      <w:t>后期处置</w:t>
                    </w:r>
                  </w:p>
                </w:txbxContent>
              </v:textbox>
            </v:rect>
            <v:line id="直线 119" o:spid="_x0000_s1080" o:spt="20" style="position:absolute;left:4938217;top:5509260;height:186055;width:1905;" coordsize="21600,21600" o:gfxdata="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3F/YtgAAAAHAQAADwAAAAAAAAABACAA&#10;AAAiAAAAZHJzL2Rvd25yZXYueG1sUEsBAhQAFAAAAAgAh07iQCGryrnUAQAAbwMAAA4AAAAAAAAA&#10;AQAgAAAAJwEAAGRycy9lMm9Eb2MueG1sUEsFBgAAAAAGAAYAWQEAAG0FAAAAAA==&#10;">
              <v:path arrowok="t"/>
              <v:fill focussize="0,0"/>
              <v:stroke endarrow="block"/>
              <v:imagedata o:title=""/>
              <o:lock v:ext="edit"/>
            </v:line>
            <v:shape id="文本框 289" o:spid="_x0000_s1079" o:spt="202" type="#_x0000_t202" style="position:absolute;left:2537695;top:4655820;height:297180;width:1257416;" coordsize="21600,21600" o:gfxdata="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WnIKNcAAAAHAQAADwAAAAAAAAABACAAAAAiAAAAZHJzL2Rv&#10;d25yZXYueG1sUEsBAhQAFAAAAAgAh07iQD6BWYg7AgAAVwQAAA4AAAAAAAAAAQAgAAAAJgEAAGRy&#10;cy9lMm9Eb2MueG1sUEsFBgAAAAAGAAYAWQEAANMFAAAAAA==&#10;">
              <v:path/>
              <v:fill focussize="0,0"/>
              <v:stroke joinstyle="miter"/>
              <v:imagedata o:title=""/>
              <o:lock v:ext="edit"/>
              <v:textbox>
                <w:txbxContent>
                  <w:p>
                    <w:pPr>
                      <w:ind w:firstLine="320"/>
                      <w:rPr>
                        <w:sz w:val="16"/>
                        <w:szCs w:val="16"/>
                      </w:rPr>
                    </w:pPr>
                    <w:r>
                      <w:rPr>
                        <w:rFonts w:hint="eastAsia"/>
                        <w:sz w:val="16"/>
                        <w:szCs w:val="16"/>
                      </w:rPr>
                      <w:t>专家组</w:t>
                    </w:r>
                  </w:p>
                </w:txbxContent>
              </v:textbox>
            </v:shape>
            <v:line id="直线 290" o:spid="_x0000_s1078" o:spt="20" style="position:absolute;left:2194763;top:4754880;height:635;width:34293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3BfMHVAAAABwEAAA8AAAAAAAAAAQAgAAAAIgAAAGRycy9kb3ducmV2LnhtbFBLAQIUABQAAAAI&#10;AIdO4kAtvyB5twEAAEADAAAOAAAAAAAAAAEAIAAAACQBAABkcnMvZTJvRG9jLnhtbFBLBQYAAAAA&#10;BgAGAFkBAABNBQAAAAA=&#10;">
              <v:path arrowok="t"/>
              <v:fill focussize="0,0"/>
              <v:stroke/>
              <v:imagedata o:title=""/>
              <o:lock v:ext="edit"/>
            </v:line>
            <v:line id="直线 291" o:spid="_x0000_s1077" o:spt="20" style="position:absolute;left:2194763;top:4457700;height:297180;width:635;"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cF8wdUAAAAHAQAADwAAAAAAAAABACAAAAAiAAAAZHJzL2Rvd25yZXYueG1sUEsBAhQAFAAA&#10;AAgAh07iQBWBCHy5AQAAQAMAAA4AAAAAAAAAAQAgAAAAJAEAAGRycy9lMm9Eb2MueG1sUEsFBgAA&#10;AAAGAAYAWQEAAE8FAAAAAA==&#10;">
              <v:path arrowok="t"/>
              <v:fill focussize="0,0"/>
              <v:stroke/>
              <v:imagedata o:title=""/>
              <o:lock v:ext="edit"/>
            </v:line>
            <v:line id="直线 292" o:spid="_x0000_s1076" o:spt="20" style="position:absolute;left:1737521;top:4953000;height:198120;width:635;"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dwXzB1QAAAAcBAAAPAAAAAAAAAAEAIAAAACIAAABkcnMvZG93bnJldi54bWxQSwECFAAUAAAA&#10;CACHTuJAJzS/MrgBAABAAwAADgAAAAAAAAABACAAAAAkAQAAZHJzL2Uyb0RvYy54bWxQSwUGAAAA&#10;AAYABgBZAQAATgUAAAAA&#10;">
              <v:path arrowok="t"/>
              <v:fill focussize="0,0"/>
              <v:stroke/>
              <v:imagedata o:title=""/>
              <o:lock v:ext="edit"/>
            </v:line>
            <v:line id="直线 293" o:spid="_x0000_s1075" o:spt="20" style="position:absolute;left:3795111;top:4754880;height:635;width:342932;"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dwXzB1QAAAAcBAAAPAAAAAAAAAAEAIAAAACIAAABkcnMvZG93bnJldi54bWxQSwECFAAUAAAA&#10;CACHTuJAqcLpebgBAABAAwAADgAAAAAAAAABACAAAAAkAQAAZHJzL2Uyb0RvYy54bWxQSwUGAAAA&#10;AAYABgBZAQAATgUAAAAA&#10;">
              <v:path arrowok="t"/>
              <v:fill focussize="0,0"/>
              <v:stroke/>
              <v:imagedata o:title=""/>
              <o:lock v:ext="edit"/>
            </v:line>
            <v:line id="直线 294" o:spid="_x0000_s1074" o:spt="20" style="position:absolute;left:4138043;top:4457700;flip:x;height:297180;width:635;" coordsize="21600,21600" o:gfxdata="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HtXOi1QAAAAcBAAAPAAAAAAAAAAEAIAAAACIAAABkcnMvZG93bnJldi54bWxQ&#10;SwECFAAUAAAACACHTuJAyiJR1sEBAABKAwAADgAAAAAAAAABACAAAAAkAQAAZHJzL2Uyb0RvYy54&#10;bWxQSwUGAAAAAAYABgBZAQAAVwUAAAAA&#10;">
              <v:path arrowok="t"/>
              <v:fill focussize="0,0"/>
              <v:stroke/>
              <v:imagedata o:title=""/>
              <o:lock v:ext="edit"/>
            </v:line>
            <v:line id="直线 296" o:spid="_x0000_s1073" o:spt="20" style="position:absolute;left:426759;top:792480;flip:x;height:635;width:1663219;" coordsize="21600,21600" o:gfxdata="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7VzotUAAAAHAQAADwAAAAAAAAABACAAAAAiAAAAZHJzL2Rvd25yZXYueG1sUEsB&#10;AhQAFAAAAAgAh07iQHmW8Y+/AQAASQMAAA4AAAAAAAAAAQAgAAAAJAEAAGRycy9lMm9Eb2MueG1s&#10;UEsFBgAAAAAGAAYAWQEAAFUFAAAAAA==&#10;">
              <v:path arrowok="t"/>
              <v:fill focussize="0,0"/>
              <v:stroke/>
              <v:imagedata o:title=""/>
              <o:lock v:ext="edit"/>
            </v:line>
            <v:line id="直线 297" o:spid="_x0000_s1072" o:spt="20" style="position:absolute;left:426759;top:792480;height:594360;width:635;" coordsize="21600,21600" o:gfxdata="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3BfMHVAAAABwEAAA8AAAAAAAAAAQAgAAAAIgAAAGRycy9kb3ducmV2LnhtbFBLAQIUABQAAAAI&#10;AIdO4kAD5EbEtwEAAD4DAAAOAAAAAAAAAAEAIAAAACQBAABkcnMvZTJvRG9jLnhtbFBLBQYAAAAA&#10;BgAGAFkBAABNBQAAAAA=&#10;">
              <v:path arrowok="t"/>
              <v:fill focussize="0,0"/>
              <v:stroke/>
              <v:imagedata o:title=""/>
              <o:lock v:ext="edit"/>
            </v:line>
            <v:line id="直线 298" o:spid="_x0000_s1071" o:spt="20" style="position:absolute;left:427395;top:1391920;height:0;width:267296;" coordsize="21600,21600" o:gfxdata="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txf2LYAAAABwEAAA8AAAAAAAAAAQAgAAAA&#10;IgAAAGRycy9kb3ducmV2LnhtbFBLAQIUABQAAAAIAIdO4kCRsOhs0gEAAGsDAAAOAAAAAAAAAAEA&#10;IAAAACcBAABkcnMvZTJvRG9jLnhtbFBLBQYAAAAABgAGAFkBAABrBQAAAAA=&#10;">
              <v:path arrowok="t"/>
              <v:fill focussize="0,0"/>
              <v:stroke endarrow="block"/>
              <v:imagedata o:title=""/>
              <o:lock v:ext="edit"/>
            </v:line>
            <v:line id="直线 299" o:spid="_x0000_s1070" o:spt="20" style="position:absolute;left:1257708;top:1524332;flip:y;height:207893;width:0;" coordsize="21600,21600" o:gfxdata="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SljUi1wAAAAcBAAAPAAAAAAAAAAEA&#10;IAAAACIAAABkcnMvZG93bnJldi54bWxQSwECFAAUAAAACACHTuJAzDlWkdcBAAB2AwAADgAAAAAA&#10;AAABACAAAAAmAQAAZHJzL2Uyb0RvYy54bWxQSwUGAAAAAAYABgBZAQAAbwUAAAAA&#10;">
              <v:path arrowok="t"/>
              <v:fill focussize="0,0"/>
              <v:stroke endarrow="block"/>
              <v:imagedata o:title=""/>
              <o:lock v:ext="edit"/>
            </v:line>
            <v:line id="直线 300" o:spid="_x0000_s1069" o:spt="20" style="position:absolute;left:2368544;top:1524332;flip:x y;height:207894;width:726;" coordsize="21600,21600" o:gfxdata="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75f/rXAAAABwEAAA8A&#10;AAAAAAAAAQAgAAAAIgAAAGRycy9kb3ducmV2LnhtbFBLAQIUABQAAAAIAIdO4kC0cyx/3wEAAIID&#10;AAAOAAAAAAAAAAEAIAAAACYBAABkcnMvZTJvRG9jLnhtbFBLBQYAAAAABgAGAFkBAAB3BQAAAAA=&#10;">
              <v:path arrowok="t"/>
              <v:fill focussize="0,0"/>
              <v:stroke endarrow="block"/>
              <v:imagedata o:title=""/>
              <o:lock v:ext="edit"/>
            </v:line>
            <v:line id="直线 302" o:spid="_x0000_s1068" o:spt="20" style="position:absolute;left:3475199;top:1513730;flip:y;height:193978;width:0;" coordsize="21600,21600" o:gfxdata="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SljUi1wAAAAcBAAAPAAAAAAAAAAEA&#10;IAAAACIAAABkcnMvZG93bnJldi54bWxQSwECFAAUAAAACACHTuJADb/JoNcBAAB2AwAADgAAAAAA&#10;AAABACAAAAAmAQAAZHJzL2Uyb0RvYy54bWxQSwUGAAAAAAYABgBZAQAAbwUAAAAA&#10;">
              <v:path arrowok="t"/>
              <v:fill focussize="0,0"/>
              <v:stroke endarrow="block"/>
              <v:imagedata o:title=""/>
              <o:lock v:ext="edit"/>
            </v:line>
            <v:line id="直线 303" o:spid="_x0000_s1067" o:spt="20" style="position:absolute;left:4507647;top:1524332;flip:x y;height:188898;width:1;" coordsize="21600,21600" o:gfxdata="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X/61wAAAAcBAAAPAAAA&#10;AAAAAAEAIAAAACIAAABkcnMvZG93bnJldi54bWxQSwECFAAUAAAACACHTuJA5jkT7d0BAACAAwAA&#10;DgAAAAAAAAABACAAAAAmAQAAZHJzL2Uyb0RvYy54bWxQSwUGAAAAAAYABgBZAQAAdQUAAAAA&#10;">
              <v:path arrowok="t"/>
              <v:fill focussize="0,0"/>
              <v:stroke endarrow="block"/>
              <v:imagedata o:title=""/>
              <o:lock v:ext="edit"/>
            </v:line>
            <v:line id="Line 54" o:spid="_x0000_s1066" o:spt="20" style="position:absolute;left:4861451;top:1377729;height:0;width:231140;" coordsize="21600,21600" o:gfxdata="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txf2LYAAAABwEAAA8AAAAAAAAAAQAgAAAAIgAAAGRycy9kb3du&#10;cmV2LnhtbFBLAQIUABQAAAAIAIdO4kD8PG4hxgEAAGkDAAAOAAAAAAAAAAEAIAAAACcBAABkcnMv&#10;ZTJvRG9jLnhtbFBLBQYAAAAABgAGAFkBAABfBQAAAAA=&#10;">
              <v:path arrowok="t"/>
              <v:fill focussize="0,0"/>
              <v:stroke endarrow="block"/>
              <v:imagedata o:title=""/>
              <o:lock v:ext="edit"/>
            </v:line>
            <v:line id="Line 56" o:spid="_x0000_s1065" o:spt="20" style="position:absolute;left:1229443;top:833755;flip:y;height:393397;width:3355046;" coordsize="21600,21600" o:gfxdata="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K4nTHVAAAABwEAAA8AAAAAAAAAAQAgAAAAIgAAAGRycy9kb3ducmV2LnhtbFBLAQIU&#10;ABQAAAAIAIdO4kAQ8uRY9gEAAOIDAAAOAAAAAAAAAAEAIAAAACQBAABkcnMvZTJvRG9jLnhtbFBL&#10;BQYAAAAABgAGAFkBAACMBQAAAAA=&#10;">
              <v:path arrowok="t"/>
              <v:fill focussize="0,0"/>
              <v:stroke startarrow="block" startarrowwidth="narrow" startarrowlength="long"/>
              <v:imagedata o:title=""/>
              <o:lock v:ext="edit"/>
            </v:line>
            <v:line id="Line 56" o:spid="_x0000_s1064" o:spt="20" style="position:absolute;left:2368544;top:949325;flip:y;height:262256;width:2215945;" coordsize="21600,21600" o:gfxdata="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idMdUAAAAHAQAADwAAAAAA&#10;AAABACAAAAAiAAAAZHJzL2Rvd25yZXYueG1sUEsBAhQAFAAAAAgAh07iQM3NIMrdAQAAoAMAAA4A&#10;AAAAAAAAAQAgAAAAJAEAAGRycy9lMm9Eb2MueG1sUEsFBgAAAAAGAAYAWQEAAHMFAAAAAA==&#10;">
              <v:path arrowok="t"/>
              <v:fill focussize="0,0"/>
              <v:stroke startarrow="block" startarrowwidth="narrow" startarrowlength="long"/>
              <v:imagedata o:title=""/>
              <o:lock v:ext="edit"/>
            </v:line>
            <v:line id="Line 56" o:spid="_x0000_s1063" o:spt="20" style="position:absolute;left:3475199;top:949325;flip:y;height:262256;width:1234397;" coordsize="21600,21600" o:gfxdata="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K4nTHVAAAABwEAAA8AAAAA&#10;AAAAAQAgAAAAIgAAAGRycy9kb3ducmV2LnhtbFBLAQIUABQAAAAIAIdO4kClIGaM3gEAAKADAAAO&#10;AAAAAAAAAAEAIAAAACQBAABkcnMvZTJvRG9jLnhtbFBLBQYAAAAABgAGAFkBAAB0BQAAAAA=&#10;">
              <v:path arrowok="t"/>
              <v:fill focussize="0,0"/>
              <v:stroke startarrow="block" startarrowwidth="narrow" startarrowlength="long"/>
              <v:imagedata o:title=""/>
              <o:lock v:ext="edit"/>
            </v:line>
            <v:line id="Line 56" o:spid="_x0000_s1062" o:spt="20" style="position:absolute;left:4464045;top:964897;flip:y;height:262256;width:493859;" coordsize="21600,21600" o:gfxdata="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K4nTHVAAAABwEAAA8AAAAA&#10;AAAAAQAgAAAAIgAAAGRycy9kb3ducmV2LnhtbFBLAQIUABQAAAAIAIdO4kC0XfTP3gEAAJ8DAAAO&#10;AAAAAAAAAAEAIAAAACQBAABkcnMvZTJvRG9jLnhtbFBLBQYAAAAABgAGAFkBAAB0BQAAAAA=&#10;">
              <v:path arrowok="t"/>
              <v:fill focussize="0,0"/>
              <v:stroke startarrow="block" startarrowwidth="narrow" startarrowlength="long"/>
              <v:imagedata o:title=""/>
              <o:lock v:ext="edit"/>
            </v:line>
            <w10:wrap type="none"/>
            <w10:anchorlock/>
          </v:group>
        </w:pict>
      </w:r>
    </w:p>
    <w:p>
      <w:pPr>
        <w:ind w:firstLine="560"/>
        <w:sectPr>
          <w:pgSz w:w="11906" w:h="16838"/>
          <w:pgMar w:top="2098" w:right="567" w:bottom="1588" w:left="567" w:header="851" w:footer="992" w:gutter="0"/>
          <w:cols w:space="720" w:num="1"/>
          <w:docGrid w:type="lines" w:linePitch="312" w:charSpace="0"/>
        </w:sectPr>
      </w:pPr>
    </w:p>
    <w:bookmarkEnd w:id="0"/>
    <w:p>
      <w:pPr>
        <w:pStyle w:val="2"/>
        <w:ind w:firstLine="643"/>
      </w:pPr>
      <w:bookmarkStart w:id="159" w:name="_Toc18098"/>
      <w:r>
        <w:t>附件3.包头市</w:t>
      </w:r>
      <w:r>
        <w:rPr>
          <w:rFonts w:hint="eastAsia"/>
        </w:rPr>
        <w:t>九原区</w:t>
      </w:r>
      <w:r>
        <w:t>突发</w:t>
      </w:r>
      <w:r>
        <w:rPr>
          <w:rFonts w:hint="eastAsia"/>
        </w:rPr>
        <w:t>土壤污染</w:t>
      </w:r>
      <w:r>
        <w:t>事件应急救援指挥部指挥网络图</w:t>
      </w:r>
      <w:bookmarkEnd w:id="159"/>
    </w:p>
    <w:p>
      <w:pPr>
        <w:ind w:firstLine="560"/>
        <w:sectPr>
          <w:footerReference r:id="rId11" w:type="default"/>
          <w:pgSz w:w="16838" w:h="11906" w:orient="landscape"/>
          <w:pgMar w:top="567" w:right="1440" w:bottom="567" w:left="1440" w:header="851" w:footer="992" w:gutter="0"/>
          <w:cols w:space="720" w:num="1"/>
          <w:docGrid w:type="lines" w:linePitch="312" w:charSpace="0"/>
        </w:sectPr>
      </w:pPr>
      <w:r>
        <w:pict>
          <v:group id="_x0000_s1027" o:spid="_x0000_s1027" o:spt="203" style="height:392.2pt;width:675.9pt;" coordsize="0,0" editas="canvas">
            <o:lock v:ext="edit"/>
            <v:shape id="_x0000_s1060" o:spid="_x0000_s1060" o:spt="100" style="position:absolute;left:0;top:0;height:0;width:0;" filled="f" stroked="f" coordsize="21600,21600" adj=",">
              <v:fill on="f" focussize="0,0"/>
              <v:stroke on="f"/>
              <v:imagedata o:title=""/>
              <o:lock v:ext="edit" aspectratio="t"/>
            </v:shape>
            <v:shape id="文本框 312" o:spid="_x0000_s1059" o:spt="202" type="#_x0000_t202" style="position:absolute;left:3086100;top:85737;height:478219;width:2742565;" coordsize="21600,21600" o:gfxdata="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XXA67WAAAABgEAAA8AAAAAAAAAAQAgAAAAIgAAAGRycy9kb3ducmV2LnhtbFBL&#10;AQIUABQAAAAIAIdO4kCLJuwuMQIAAEcEAAAOAAAAAAAAAAEAIAAAACUBAABkcnMvZTJvRG9jLnht&#10;bFBLBQYAAAAABgAGAFkBAADIBQAAAAA=&#10;">
              <v:path/>
              <v:fill focussize="0,0"/>
              <v:stroke joinstyle="miter"/>
              <v:imagedata o:title=""/>
              <o:lock v:ext="edit"/>
              <v:textbox>
                <w:txbxContent>
                  <w:p>
                    <w:pPr>
                      <w:spacing w:line="240" w:lineRule="auto"/>
                      <w:ind w:firstLine="442"/>
                      <w:jc w:val="center"/>
                      <w:rPr>
                        <w:b/>
                        <w:sz w:val="22"/>
                        <w:szCs w:val="22"/>
                      </w:rPr>
                    </w:pPr>
                    <w:r>
                      <w:rPr>
                        <w:rFonts w:hint="eastAsia"/>
                        <w:b/>
                        <w:sz w:val="22"/>
                        <w:szCs w:val="22"/>
                      </w:rPr>
                      <w:t>总指挥</w:t>
                    </w:r>
                  </w:p>
                  <w:p>
                    <w:pPr>
                      <w:spacing w:line="240" w:lineRule="auto"/>
                      <w:ind w:firstLine="440"/>
                      <w:jc w:val="center"/>
                      <w:rPr>
                        <w:sz w:val="22"/>
                        <w:szCs w:val="22"/>
                      </w:rPr>
                    </w:pPr>
                    <w:r>
                      <w:rPr>
                        <w:rFonts w:hint="eastAsia"/>
                        <w:sz w:val="22"/>
                        <w:szCs w:val="22"/>
                      </w:rPr>
                      <w:t>政府分管副区长</w:t>
                    </w:r>
                  </w:p>
                </w:txbxContent>
              </v:textbox>
            </v:shape>
            <v:shape id="文本框 313" o:spid="_x0000_s1058" o:spt="202" type="#_x0000_t202" style="position:absolute;left:2524761;top:762102;height:431223;width:4264659;" coordsize="21600,21600" o:gfxdata="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XXA67WAAAABgEAAA8AAAAAAAAAAQAgAAAAIgAAAGRycy9kb3ducmV2Lnht&#10;bFBLAQIUABQAAAAIAIdO4kBr9KiFNAIAAEgEAAAOAAAAAAAAAAEAIAAAACUBAABkcnMvZTJvRG9j&#10;LnhtbFBLBQYAAAAABgAGAFkBAADLBQAAAAA=&#10;">
              <v:path/>
              <v:fill focussize="0,0"/>
              <v:stroke joinstyle="miter"/>
              <v:imagedata o:title=""/>
              <o:lock v:ext="edit"/>
              <v:textbox>
                <w:txbxContent>
                  <w:p>
                    <w:pPr>
                      <w:spacing w:line="240" w:lineRule="exact"/>
                      <w:ind w:firstLine="442"/>
                      <w:jc w:val="center"/>
                      <w:rPr>
                        <w:b/>
                        <w:sz w:val="22"/>
                        <w:szCs w:val="22"/>
                      </w:rPr>
                    </w:pPr>
                    <w:r>
                      <w:rPr>
                        <w:rFonts w:hint="eastAsia"/>
                        <w:b/>
                        <w:sz w:val="22"/>
                        <w:szCs w:val="22"/>
                      </w:rPr>
                      <w:t>副总指挥</w:t>
                    </w:r>
                  </w:p>
                  <w:p>
                    <w:pPr>
                      <w:spacing w:line="240" w:lineRule="exact"/>
                      <w:ind w:firstLine="440"/>
                      <w:rPr>
                        <w:sz w:val="22"/>
                        <w:szCs w:val="22"/>
                      </w:rPr>
                    </w:pPr>
                    <w:r>
                      <w:rPr>
                        <w:rFonts w:hint="eastAsia"/>
                        <w:sz w:val="22"/>
                        <w:szCs w:val="22"/>
                      </w:rPr>
                      <w:t>生态环境分局局长、事发地政府主要领导、主管部门负责人等</w:t>
                    </w:r>
                  </w:p>
                  <w:p>
                    <w:pPr>
                      <w:spacing w:line="240" w:lineRule="exact"/>
                      <w:ind w:firstLine="440"/>
                      <w:rPr>
                        <w:sz w:val="22"/>
                        <w:szCs w:val="22"/>
                      </w:rPr>
                    </w:pPr>
                  </w:p>
                </w:txbxContent>
              </v:textbox>
            </v:shape>
            <v:shape id="文本框 314" o:spid="_x0000_s1057" o:spt="202" type="#_x0000_t202" style="position:absolute;left:3086100;top:1406714;height:289599;width:2742565;" coordsize="21600,21600" o:gfxdata="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XXA67WAAAABgEAAA8AAAAAAAAAAQAgAAAAIgAAAGRycy9kb3ducmV2Lnht&#10;bFBLAQIUABQAAAAIAIdO4kA5dwsBNAIAAEkEAAAOAAAAAAAAAAEAIAAAACUBAABkcnMvZTJvRG9j&#10;LnhtbFBLBQYAAAAABgAGAFkBAADLBQAAAAA=&#10;">
              <v:path/>
              <v:fill focussize="0,0"/>
              <v:stroke joinstyle="miter"/>
              <v:imagedata o:title=""/>
              <o:lock v:ext="edit"/>
              <v:textbox>
                <w:txbxContent>
                  <w:p>
                    <w:pPr>
                      <w:spacing w:line="300" w:lineRule="exact"/>
                      <w:ind w:firstLine="442"/>
                      <w:jc w:val="center"/>
                      <w:rPr>
                        <w:b/>
                        <w:sz w:val="22"/>
                        <w:szCs w:val="22"/>
                      </w:rPr>
                    </w:pPr>
                    <w:r>
                      <w:rPr>
                        <w:rFonts w:hint="eastAsia"/>
                        <w:b/>
                        <w:sz w:val="22"/>
                        <w:szCs w:val="22"/>
                      </w:rPr>
                      <w:t>应急救援各成员单位</w:t>
                    </w:r>
                  </w:p>
                </w:txbxContent>
              </v:textbox>
            </v:shape>
            <v:line id="直线 315" o:spid="_x0000_s1056" o:spt="20" style="position:absolute;left:4441825;top:579833;height:197512;width: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dy+xtgAAAAGAQAADwAAAAAAAAABACAAAAAiAAAAZHJz&#10;L2Rvd25yZXYueG1sUEsBAhQAFAAAAAgAh07iQBV3dZjLAQAAXQMAAA4AAAAAAAAAAQAgAAAAJwEA&#10;AGRycy9lMm9Eb2MueG1sUEsFBgAAAAAGAAYAWQEAAGQFAAAAAA==&#10;">
              <v:path arrowok="t"/>
              <v:fill focussize="0,0"/>
              <v:stroke endarrow="block"/>
              <v:imagedata o:title=""/>
              <o:lock v:ext="edit"/>
            </v:line>
            <v:line id="直线 316" o:spid="_x0000_s1055" o:spt="20" style="position:absolute;left:4449445;top:1193325;height:197512;width: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dy+xtgAAAAGAQAADwAAAAAAAAABACAAAAAiAAAAZHJz&#10;L2Rvd25yZXYueG1sUEsBAhQAFAAAAAgAh07iQBC7+uTLAQAAXgMAAA4AAAAAAAAAAQAgAAAAJwEA&#10;AGRycy9lMm9Eb2MueG1sUEsFBgAAAAAGAAYAWQEAAGQFAAAAAA==&#10;">
              <v:path arrowok="t"/>
              <v:fill focussize="0,0"/>
              <v:stroke endarrow="block"/>
              <v:imagedata o:title=""/>
              <o:lock v:ext="edit"/>
            </v:line>
            <v:line id="直线 317" o:spid="_x0000_s1054" o:spt="20" style="position:absolute;left:4457700;top:1707745;height:198782;width: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dy+xtgAAAAGAQAADwAAAAAAAAABACAAAAAiAAAAZHJz&#10;L2Rvd25yZXYueG1sUEsBAhQAFAAAAAgAh07iQOrkxFbLAQAAXgMAAA4AAAAAAAAAAQAgAAAAJwEA&#10;AGRycy9lMm9Eb2MueG1sUEsFBgAAAAAGAAYAWQEAAGQFAAAAAA==&#10;">
              <v:path arrowok="t"/>
              <v:fill focussize="0,0"/>
              <v:stroke endarrow="block"/>
              <v:imagedata o:title=""/>
              <o:lock v:ext="edit"/>
            </v:line>
            <v:line id="直线 318" o:spid="_x0000_s1053" o:spt="20" style="position:absolute;left:4362450;top:1914147;height:16512;width:3041015;" coordsize="21600,21600" o:gfxdata="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j&#10;Hg551QAAAAYBAAAPAAAAAAAAAAEAIAAAACIAAABkcnMvZG93bnJldi54bWxQSwECFAAUAAAACACH&#10;TuJA+1EeYLUBAAA1AwAADgAAAAAAAAABACAAAAAkAQAAZHJzL2Uyb0RvYy54bWxQSwUGAAAAAAYA&#10;BgBZAQAASwUAAAAA&#10;">
              <v:path arrowok="t"/>
              <v:fill focussize="0,0"/>
              <v:stroke/>
              <v:imagedata o:title=""/>
              <o:lock v:ext="edit"/>
            </v:line>
            <v:line id="直线 319" o:spid="_x0000_s1052" o:spt="20" style="position:absolute;left:633524;top:1913981;flip:x;height:9525;width:3691461;" coordsize="21600,21600" o:gfxdata="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5dFnDVAAAABgEAAA8AAAAAAAAAAQAgAAAAIgAAAGRycy9kb3ducmV2LnhtbFBLAQIUABQAAAAI&#10;AIdO4kA0tbPxtwEAAD0DAAAOAAAAAAAAAAEAIAAAACQBAABkcnMvZTJvRG9jLnhtbFBLBQYAAAAA&#10;BgAGAFkBAABNBQAAAAA=&#10;">
              <v:path arrowok="t"/>
              <v:fill focussize="0,0"/>
              <v:stroke/>
              <v:imagedata o:title=""/>
              <o:lock v:ext="edit"/>
            </v:line>
            <v:line id="直线 320" o:spid="_x0000_s1051" o:spt="20" style="position:absolute;left:2524125;top:1938280;height:296585;width:635;"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dy+xtgAAAAGAQAADwAAAAAAAAABACAAAAAiAAAAZHJz&#10;L2Rvd25yZXYueG1sUEsBAhQAFAAAAAgAh07iQGvax8/LAQAAYAMAAA4AAAAAAAAAAQAgAAAAJwEA&#10;AGRycy9lMm9Eb2MueG1sUEsFBgAAAAAGAAYAWQEAAGQFAAAAAA==&#10;">
              <v:path arrowok="t"/>
              <v:fill focussize="0,0"/>
              <v:stroke endarrow="block"/>
              <v:imagedata o:title=""/>
              <o:lock v:ext="edit"/>
            </v:line>
            <v:line id="直线 321" o:spid="_x0000_s1050" o:spt="20" style="position:absolute;left:2859405;top:1954158;height:296585;width: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dy+xtgAAAAGAQAADwAAAAAAAAABACAAAAAiAAAAZHJz&#10;L2Rvd25yZXYueG1sUEsBAhQAFAAAAAgAh07iQDU5wy3LAQAAXgMAAA4AAAAAAAAAAQAgAAAAJwEA&#10;AGRycy9lMm9Eb2MueG1sUEsFBgAAAAAGAAYAWQEAAGQFAAAAAA==&#10;">
              <v:path arrowok="t"/>
              <v:fill focussize="0,0"/>
              <v:stroke endarrow="block"/>
              <v:imagedata o:title=""/>
              <o:lock v:ext="edit"/>
            </v:line>
            <v:line id="直线 322" o:spid="_x0000_s1049" o:spt="20" style="position:absolute;left:3122930;top:1954158;height:296585;width: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dy+xtgAAAAGAQAADwAAAAAAAAABACAAAAAiAAAAZHJz&#10;L2Rvd25yZXYueG1sUEsBAhQAFAAAAAgAh07iQIPIppLLAQAAXgMAAA4AAAAAAAAAAQAgAAAAJwEA&#10;AGRycy9lMm9Eb2MueG1sUEsFBgAAAAAGAAYAWQEAAGQFAAAAAA==&#10;">
              <v:path arrowok="t"/>
              <v:fill focussize="0,0"/>
              <v:stroke endarrow="block"/>
              <v:imagedata o:title=""/>
              <o:lock v:ext="edit"/>
            </v:line>
            <v:line id="直线 323" o:spid="_x0000_s1048" o:spt="20" style="position:absolute;left:3415665;top:1946537;height:296585;width:127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HcvsbYAAAABgEAAA8AAAAAAAAAAQAgAAAAIgAA&#10;AGRycy9kb3ducmV2LnhtbFBLAQIUABQAAAAIAIdO4kBgQmDXzwEAAGEDAAAOAAAAAAAAAAEAIAAA&#10;ACcBAABkcnMvZTJvRG9jLnhtbFBLBQYAAAAABgAGAFkBAABoBQAAAAA=&#10;">
              <v:path arrowok="t"/>
              <v:fill focussize="0,0"/>
              <v:stroke endarrow="block"/>
              <v:imagedata o:title=""/>
              <o:lock v:ext="edit"/>
            </v:line>
            <v:line id="直线 324" o:spid="_x0000_s1047" o:spt="20" style="position:absolute;left:3725545;top:1938280;height:296585;width: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B3L7G2AAAAAYBAAAPAAAAAAAAAAEAIAAAACIAAABkcnMv&#10;ZG93bnJldi54bWxQSwECFAAUAAAACACHTuJAVw66P8oBAABeAwAADgAAAAAAAAABACAAAAAnAQAA&#10;ZHJzL2Uyb0RvYy54bWxQSwUGAAAAAAYABgBZAQAAYwUAAAAA&#10;">
              <v:path arrowok="t"/>
              <v:fill focussize="0,0"/>
              <v:stroke endarrow="block"/>
              <v:imagedata o:title=""/>
              <o:lock v:ext="edit"/>
            </v:line>
            <v:line id="直线 325" o:spid="_x0000_s1046" o:spt="20" style="position:absolute;left:4033520;top:1938916;height:296585;width:127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HcvsbYAAAABgEAAA8AAAAAAAAAAQAgAAAAIgAA&#10;AGRycy9kb3ducmV2LnhtbFBLAQIUABQAAAAIAIdO4kBtTe0ZzwEAAGEDAAAOAAAAAAAAAAEAIAAA&#10;ACcBAABkcnMvZTJvRG9jLnhtbFBLBQYAAAAABgAGAFkBAABoBQAAAAA=&#10;">
              <v:path arrowok="t"/>
              <v:fill focussize="0,0"/>
              <v:stroke endarrow="block"/>
              <v:imagedata o:title=""/>
              <o:lock v:ext="edit"/>
            </v:line>
            <v:line id="直线 326" o:spid="_x0000_s1045" o:spt="20" style="position:absolute;left:4323715;top:1938280;height:296585;width:127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3L7G2AAAAAYBAAAPAAAAAAAAAAEAIAAAACIAAABk&#10;cnMvZG93bnJldi54bWxQSwECFAAUAAAACACHTuJANoGjps0BAABhAwAADgAAAAAAAAABACAAAAAn&#10;AQAAZHJzL2Uyb0RvYy54bWxQSwUGAAAAAAYABgBZAQAAZgUAAAAA&#10;">
              <v:path arrowok="t"/>
              <v:fill focussize="0,0"/>
              <v:stroke endarrow="block"/>
              <v:imagedata o:title=""/>
              <o:lock v:ext="edit"/>
            </v:line>
            <v:line id="直线 327" o:spid="_x0000_s1044" o:spt="20" style="position:absolute;left:4655185;top:1921768;height:296585;width:635;"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dy+xtgAAAAGAQAADwAAAAAAAAABACAAAAAiAAAA&#10;ZHJzL2Rvd25yZXYueG1sUEsBAhQAFAAAAAgAh07iQJBGGjvOAQAAYAMAAA4AAAAAAAAAAQAgAAAA&#10;JwEAAGRycy9lMm9Eb2MueG1sUEsFBgAAAAAGAAYAWQEAAGcFAAAAAA==&#10;">
              <v:path arrowok="t"/>
              <v:fill focussize="0,0"/>
              <v:stroke endarrow="block"/>
              <v:imagedata o:title=""/>
              <o:lock v:ext="edit"/>
            </v:line>
            <v:line id="直线 328" o:spid="_x0000_s1043" o:spt="20" style="position:absolute;left:4972050;top:1922403;height:296585;width:127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HcvsbYAAAABgEAAA8AAAAAAAAAAQAgAAAAIgAA&#10;AGRycy9kb3ducmV2LnhtbFBLAQIUABQAAAAIAIdO4kAvSgbqzwEAAGEDAAAOAAAAAAAAAAEAIAAA&#10;ACcBAABkcnMvZTJvRG9jLnhtbFBLBQYAAAAABgAGAFkBAABoBQAAAAA=&#10;">
              <v:path arrowok="t"/>
              <v:fill focussize="0,0"/>
              <v:stroke endarrow="block"/>
              <v:imagedata o:title=""/>
              <o:lock v:ext="edit"/>
            </v:line>
            <v:line id="直线 329" o:spid="_x0000_s1042" o:spt="20" style="position:absolute;left:5276215;top:1938280;height:296585;width: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B3L7G2AAAAAYBAAAPAAAAAAAAAAEAIAAAACIAAABkcnMv&#10;ZG93bnJldi54bWxQSwECFAAUAAAACACHTuJAG9RrEcoBAABeAwAADgAAAAAAAAABACAAAAAnAQAA&#10;ZHJzL2Uyb0RvYy54bWxQSwUGAAAAAAYABgBZAQAAYwUAAAAA&#10;">
              <v:path arrowok="t"/>
              <v:fill focussize="0,0"/>
              <v:stroke endarrow="block"/>
              <v:imagedata o:title=""/>
              <o:lock v:ext="edit"/>
            </v:line>
            <v:line id="直线 330" o:spid="_x0000_s1041" o:spt="20" style="position:absolute;left:5555615;top:1954793;height:296585;width:127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dy+xtgAAAAGAQAADwAAAAAAAAABACAAAAAiAAAAZHJz&#10;L2Rvd25yZXYueG1sUEsBAhQAFAAAAAgAh07iQIgXZ5bLAQAAYQMAAA4AAAAAAAAAAQAgAAAAJwEA&#10;AGRycy9lMm9Eb2MueG1sUEsFBgAAAAAGAAYAWQEAAGQFAAAAAA==&#10;">
              <v:path arrowok="t"/>
              <v:fill focussize="0,0"/>
              <v:stroke endarrow="block"/>
              <v:imagedata o:title=""/>
              <o:lock v:ext="edit"/>
            </v:line>
            <v:line id="直线 331" o:spid="_x0000_s1040" o:spt="20" style="position:absolute;left:5869940;top:1954158;height:296585;width:127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dy+xtgAAAAGAQAADwAAAAAAAAABACAAAAAiAAAA&#10;ZHJzL2Rvd25yZXYueG1sUEsBAhQAFAAAAAgAh07iQOU83GDOAQAAYQMAAA4AAAAAAAAAAQAgAAAA&#10;JwEAAGRycy9lMm9Eb2MueG1sUEsFBgAAAAAGAAYAWQEAAGcFAAAAAA==&#10;">
              <v:path arrowok="t"/>
              <v:fill focussize="0,0"/>
              <v:stroke endarrow="block"/>
              <v:imagedata o:title=""/>
              <o:lock v:ext="edit"/>
            </v:line>
            <v:line id="直线 332" o:spid="_x0000_s1039" o:spt="20" style="position:absolute;left:6188075;top:1945902;height:296585;width:127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B3L7G2AAAAAYBAAAPAAAAAAAAAAEAIAAAACIA&#10;AABkcnMvZG93bnJldi54bWxQSwECFAAUAAAACACHTuJAoAF599ABAABhAwAADgAAAAAAAAABACAA&#10;AAAnAQAAZHJzL2Uyb0RvYy54bWxQSwUGAAAAAAYABgBZAQAAaQUAAAAA&#10;">
              <v:path arrowok="t"/>
              <v:fill focussize="0,0"/>
              <v:stroke endarrow="block"/>
              <v:imagedata o:title=""/>
              <o:lock v:ext="edit"/>
            </v:line>
            <v:line id="直线 333" o:spid="_x0000_s1038" o:spt="20" style="position:absolute;left:6462395;top:1954158;height:296585;width:127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HcvsbYAAAABgEAAA8AAAAAAAAAAQAgAAAAIgAA&#10;AGRycy9kb3ducmV2LnhtbFBLAQIUABQAAAAIAIdO4kDOF1+ZzwEAAGEDAAAOAAAAAAAAAAEAIAAA&#10;ACcBAABkcnMvZTJvRG9jLnhtbFBLBQYAAAAABgAGAFkBAABoBQAAAAA=&#10;">
              <v:path arrowok="t"/>
              <v:fill focussize="0,0"/>
              <v:stroke endarrow="block"/>
              <v:imagedata o:title=""/>
              <o:lock v:ext="edit"/>
            </v:line>
            <v:line id="直线 334" o:spid="_x0000_s1037" o:spt="20" style="position:absolute;left:6788150;top:1938916;height:296585;width:127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HcvsbYAAAABgEAAA8AAAAAAAAAAQAgAAAAIgAA&#10;AGRycy9kb3ducmV2LnhtbFBLAQIUABQAAAAIAIdO4kC4nMzLzwEAAGEDAAAOAAAAAAAAAAEAIAAA&#10;ACcBAABkcnMvZTJvRG9jLnhtbFBLBQYAAAAABgAGAFkBAABoBQAAAAA=&#10;">
              <v:path arrowok="t"/>
              <v:fill focussize="0,0"/>
              <v:stroke endarrow="block"/>
              <v:imagedata o:title=""/>
              <o:lock v:ext="edit"/>
            </v:line>
            <v:line id="直线 335" o:spid="_x0000_s1036" o:spt="20" style="position:absolute;left:7075805;top:1938916;height:295950;width:127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HcvsbYAAAABgEAAA8AAAAAAAAAAQAgAAAA&#10;IgAAAGRycy9kb3ducmV2LnhtbFBLAQIUABQAAAAIAIdO4kCVxxLl0gEAAGEDAAAOAAAAAAAAAAEA&#10;IAAAACcBAABkcnMvZTJvRG9jLnhtbFBLBQYAAAAABgAGAFkBAABrBQAAAAA=&#10;">
              <v:path arrowok="t"/>
              <v:fill focussize="0,0"/>
              <v:stroke endarrow="block"/>
              <v:imagedata o:title=""/>
              <o:lock v:ext="edit"/>
            </v:line>
            <v:line id="直线 336" o:spid="_x0000_s1035" o:spt="20" style="position:absolute;left:7407910;top:1930024;height:296585;width: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dy+xtgAAAAGAQAADwAAAAAAAAABACAAAAAiAAAA&#10;ZHJzL2Rvd25yZXYueG1sUEsBAhQAFAAAAAgAh07iQOj2hSfOAQAAXgMAAA4AAAAAAAAAAQAgAAAA&#10;JwEAAGRycy9lMm9Eb2MueG1sUEsFBgAAAAAGAAYAWQEAAGcFAAAAAA==&#10;">
              <v:path arrowok="t"/>
              <v:fill focussize="0,0"/>
              <v:stroke endarrow="block"/>
              <v:imagedata o:title=""/>
              <o:lock v:ext="edit"/>
            </v:line>
            <v:line id="直线 337" o:spid="_x0000_s1034" o:spt="20" style="position:absolute;left:2236470;top:1938280;height:296585;width:127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&#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3L7G2AAAAAYBAAAPAAAAAAAAAAEAIAAAACIAAABk&#10;cnMvZG93bnJldi54bWxQSwECFAAUAAAACACHTuJAAIyTFc0BAABhAwAADgAAAAAAAAABACAAAAAn&#10;AQAAZHJzL2Uyb0RvYy54bWxQSwUGAAAAAAYABgBZAQAAZgUAAAAA&#10;">
              <v:path arrowok="t"/>
              <v:fill focussize="0,0"/>
              <v:stroke endarrow="block"/>
              <v:imagedata o:title=""/>
              <o:lock v:ext="edit"/>
            </v:line>
            <v:line id="直线 338" o:spid="_x0000_s1033" o:spt="20" style="position:absolute;left:1918335;top:1942726;height:292139;width: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HcvsbYAAAABgEAAA8AAAAAAAAAAQAgAAAAIgAAAGRy&#10;cy9kb3ducmV2LnhtbFBLAQIUABQAAAAIAIdO4kBYFCbPzAEAAF4DAAAOAAAAAAAAAAEAIAAAACcB&#10;AABkcnMvZTJvRG9jLnhtbFBLBQYAAAAABgAGAFkBAABlBQAAAAA=&#10;">
              <v:path arrowok="t"/>
              <v:fill focussize="0,0"/>
              <v:stroke endarrow="block"/>
              <v:imagedata o:title=""/>
              <o:lock v:ext="edit"/>
            </v:line>
            <v:line id="直线 339" o:spid="_x0000_s1032" o:spt="20" style="position:absolute;left:1609725;top:1938280;height:291504;width:635;"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&#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HcvsbYAAAABgEAAA8AAAAAAAAAAQAgAAAAIgAAAGRy&#10;cy9kb3ducmV2LnhtbFBLAQIUABQAAAAIAIdO4kCgBGpWzAEAAGADAAAOAAAAAAAAAAEAIAAAACcB&#10;AABkcnMvZTJvRG9jLnhtbFBLBQYAAAAABgAGAFkBAABlBQAAAAA=&#10;">
              <v:path arrowok="t"/>
              <v:fill focussize="0,0"/>
              <v:stroke endarrow="block"/>
              <v:imagedata o:title=""/>
              <o:lock v:ext="edit"/>
            </v:line>
            <v:line id="直线 340" o:spid="_x0000_s1031" o:spt="20" style="position:absolute;left:1330325;top:1927484;height:292139;width: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B3L7G2AAAAAYBAAAPAAAAAAAAAAEAIAAAACIAAABkcnMv&#10;ZG93bnJldi54bWxQSwECFAAUAAAACACHTuJAIhSDrMoBAABeAwAADgAAAAAAAAABACAAAAAnAQAA&#10;ZHJzL2Uyb0RvYy54bWxQSwUGAAAAAAYABgBZAQAAYwUAAAAA&#10;">
              <v:path arrowok="t"/>
              <v:fill focussize="0,0"/>
              <v:stroke endarrow="block"/>
              <v:imagedata o:title=""/>
              <o:lock v:ext="edit"/>
            </v:line>
            <v:line id="直线 341" o:spid="_x0000_s1030" o:spt="20" style="position:absolute;left:952500;top:1906529;height:292139;width: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HcvsbYAAAABgEAAA8AAAAAAAAAAQAgAAAAIgAAAGRycy9k&#10;b3ducmV2LnhtbFBLAQIUABQAAAAIAIdO4kDarh4+yQEAAF0DAAAOAAAAAAAAAAEAIAAAACcBAABk&#10;cnMvZTJvRG9jLnhtbFBLBQYAAAAABgAGAFkBAABiBQAAAAA=&#10;">
              <v:path arrowok="t"/>
              <v:fill focussize="0,0"/>
              <v:stroke endarrow="block"/>
              <v:imagedata o:title=""/>
              <o:lock v:ext="edit"/>
            </v:line>
            <v:shape id="文本框 288" o:spid="_x0000_s1029" o:spt="202" type="#_x0000_t202" style="position:absolute;left:329609;top:2250793;height:2193227;width:7350717;" coordsize="21600,21600" o:gfxdata="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i7q6vVAAAABgEAAA8AAAAAAAAAAQAgAAAAIgAAAGRycy9kb3du&#10;cmV2LnhtbFBLAQIUABQAAAAIAIdO4kAQUstXOwIAAFkEAAAOAAAAAAAAAAEAIAAAACQBAABkcnMv&#10;ZTJvRG9jLnhtbFBLBQYAAAAABgAGAFkBAADRBQAAAAA=&#10;">
              <v:path/>
              <v:fill focussize="0,0"/>
              <v:stroke joinstyle="miter"/>
              <v:imagedata o:title=""/>
              <o:lock v:ext="edit"/>
              <v:textbox style="layout-flow:vertical-ideographic;">
                <w:txbxContent>
                  <w:p>
                    <w:pPr>
                      <w:spacing w:line="480" w:lineRule="exact"/>
                      <w:ind w:firstLine="440"/>
                      <w:rPr>
                        <w:sz w:val="21"/>
                        <w:szCs w:val="21"/>
                      </w:rPr>
                    </w:pPr>
                    <w:r>
                      <w:rPr>
                        <w:rFonts w:hint="eastAsia"/>
                        <w:sz w:val="22"/>
                        <w:szCs w:val="22"/>
                      </w:rPr>
                      <w:t>需参与救援的其它部门负责</w:t>
                    </w:r>
                    <w:r>
                      <w:rPr>
                        <w:rFonts w:hint="eastAsia"/>
                        <w:sz w:val="21"/>
                        <w:szCs w:val="21"/>
                      </w:rPr>
                      <w:t>人</w:t>
                    </w:r>
                  </w:p>
                  <w:p>
                    <w:pPr>
                      <w:spacing w:line="480" w:lineRule="exact"/>
                      <w:ind w:firstLine="420"/>
                      <w:rPr>
                        <w:sz w:val="21"/>
                        <w:szCs w:val="21"/>
                      </w:rPr>
                    </w:pPr>
                    <w:r>
                      <w:rPr>
                        <w:rFonts w:hint="eastAsia"/>
                        <w:sz w:val="21"/>
                        <w:szCs w:val="21"/>
                      </w:rPr>
                      <w:t>九原区总工会</w:t>
                    </w:r>
                  </w:p>
                  <w:p>
                    <w:pPr>
                      <w:spacing w:line="480" w:lineRule="exact"/>
                      <w:ind w:firstLine="420"/>
                      <w:rPr>
                        <w:sz w:val="21"/>
                        <w:szCs w:val="21"/>
                      </w:rPr>
                    </w:pPr>
                    <w:r>
                      <w:rPr>
                        <w:rFonts w:hint="eastAsia"/>
                        <w:sz w:val="21"/>
                        <w:szCs w:val="21"/>
                      </w:rPr>
                      <w:t>九原区供电分局局长</w:t>
                    </w:r>
                  </w:p>
                  <w:p>
                    <w:pPr>
                      <w:spacing w:line="480" w:lineRule="exact"/>
                      <w:ind w:firstLine="420"/>
                      <w:rPr>
                        <w:sz w:val="21"/>
                        <w:szCs w:val="21"/>
                      </w:rPr>
                    </w:pPr>
                    <w:r>
                      <w:rPr>
                        <w:rFonts w:hint="eastAsia"/>
                        <w:sz w:val="21"/>
                        <w:szCs w:val="21"/>
                      </w:rPr>
                      <w:t>九原区市场监督管理局局长</w:t>
                    </w:r>
                  </w:p>
                  <w:p>
                    <w:pPr>
                      <w:spacing w:line="480" w:lineRule="exact"/>
                      <w:ind w:firstLine="404"/>
                      <w:rPr>
                        <w:sz w:val="21"/>
                        <w:szCs w:val="21"/>
                      </w:rPr>
                    </w:pPr>
                    <w:r>
                      <w:rPr>
                        <w:rFonts w:hint="eastAsia"/>
                        <w:spacing w:val="-4"/>
                        <w:sz w:val="21"/>
                        <w:szCs w:val="21"/>
                      </w:rPr>
                      <w:t>九原区消防大队大队长</w:t>
                    </w:r>
                  </w:p>
                  <w:p>
                    <w:pPr>
                      <w:spacing w:line="480" w:lineRule="exact"/>
                      <w:ind w:firstLine="420"/>
                      <w:rPr>
                        <w:sz w:val="21"/>
                        <w:szCs w:val="21"/>
                      </w:rPr>
                    </w:pPr>
                    <w:r>
                      <w:rPr>
                        <w:rFonts w:hint="eastAsia"/>
                        <w:sz w:val="21"/>
                        <w:szCs w:val="21"/>
                      </w:rPr>
                      <w:t>九原区民政局局长</w:t>
                    </w:r>
                  </w:p>
                  <w:p>
                    <w:pPr>
                      <w:spacing w:line="480" w:lineRule="exact"/>
                      <w:ind w:firstLine="420"/>
                      <w:rPr>
                        <w:color w:val="FF0000"/>
                        <w:sz w:val="21"/>
                        <w:szCs w:val="21"/>
                      </w:rPr>
                    </w:pPr>
                    <w:r>
                      <w:rPr>
                        <w:rFonts w:hint="eastAsia"/>
                        <w:color w:val="FF0000"/>
                        <w:sz w:val="21"/>
                        <w:szCs w:val="21"/>
                      </w:rPr>
                      <w:t>九原区卫生健康委员会主任</w:t>
                    </w:r>
                  </w:p>
                  <w:p>
                    <w:pPr>
                      <w:spacing w:line="480" w:lineRule="exact"/>
                      <w:ind w:firstLine="420"/>
                      <w:rPr>
                        <w:sz w:val="21"/>
                        <w:szCs w:val="21"/>
                      </w:rPr>
                    </w:pPr>
                    <w:r>
                      <w:rPr>
                        <w:rFonts w:hint="eastAsia"/>
                        <w:sz w:val="21"/>
                        <w:szCs w:val="21"/>
                      </w:rPr>
                      <w:t>九原区商务局局长</w:t>
                    </w:r>
                  </w:p>
                  <w:p>
                    <w:pPr>
                      <w:spacing w:line="480" w:lineRule="exact"/>
                      <w:ind w:firstLine="420"/>
                      <w:rPr>
                        <w:color w:val="FF0000"/>
                        <w:sz w:val="21"/>
                        <w:szCs w:val="21"/>
                      </w:rPr>
                    </w:pPr>
                    <w:r>
                      <w:rPr>
                        <w:rFonts w:hint="eastAsia"/>
                        <w:color w:val="FF0000"/>
                        <w:sz w:val="21"/>
                        <w:szCs w:val="21"/>
                      </w:rPr>
                      <w:t>九原区林业和草原分局局长</w:t>
                    </w:r>
                  </w:p>
                  <w:p>
                    <w:pPr>
                      <w:spacing w:line="480" w:lineRule="exact"/>
                      <w:ind w:firstLine="420"/>
                      <w:rPr>
                        <w:color w:val="FF0000"/>
                        <w:sz w:val="21"/>
                        <w:szCs w:val="21"/>
                      </w:rPr>
                    </w:pPr>
                    <w:r>
                      <w:rPr>
                        <w:rFonts w:hint="eastAsia"/>
                        <w:color w:val="FF0000"/>
                        <w:sz w:val="21"/>
                        <w:szCs w:val="21"/>
                      </w:rPr>
                      <w:t>九原区农牧局局长</w:t>
                    </w:r>
                  </w:p>
                  <w:p>
                    <w:pPr>
                      <w:spacing w:line="480" w:lineRule="exact"/>
                      <w:ind w:firstLine="420"/>
                      <w:rPr>
                        <w:sz w:val="21"/>
                        <w:szCs w:val="21"/>
                      </w:rPr>
                    </w:pPr>
                    <w:r>
                      <w:rPr>
                        <w:rFonts w:hint="eastAsia"/>
                        <w:sz w:val="21"/>
                        <w:szCs w:val="21"/>
                      </w:rPr>
                      <w:t>九原区水务局局长</w:t>
                    </w:r>
                  </w:p>
                  <w:p>
                    <w:pPr>
                      <w:spacing w:line="480" w:lineRule="exact"/>
                      <w:ind w:firstLine="420"/>
                      <w:rPr>
                        <w:sz w:val="21"/>
                        <w:szCs w:val="21"/>
                      </w:rPr>
                    </w:pPr>
                    <w:r>
                      <w:rPr>
                        <w:rFonts w:hint="eastAsia"/>
                        <w:sz w:val="21"/>
                        <w:szCs w:val="21"/>
                      </w:rPr>
                      <w:t>九原区财政局局长</w:t>
                    </w:r>
                  </w:p>
                  <w:p>
                    <w:pPr>
                      <w:spacing w:line="480" w:lineRule="exact"/>
                      <w:ind w:firstLine="420"/>
                      <w:rPr>
                        <w:color w:val="FF0000"/>
                        <w:sz w:val="21"/>
                        <w:szCs w:val="21"/>
                      </w:rPr>
                    </w:pPr>
                    <w:r>
                      <w:rPr>
                        <w:rFonts w:hint="eastAsia"/>
                        <w:color w:val="FF0000"/>
                        <w:sz w:val="21"/>
                        <w:szCs w:val="21"/>
                      </w:rPr>
                      <w:t>九原区纪委监察委主任（书记）</w:t>
                    </w:r>
                  </w:p>
                  <w:p>
                    <w:pPr>
                      <w:spacing w:line="480" w:lineRule="exact"/>
                      <w:ind w:firstLine="420"/>
                      <w:rPr>
                        <w:sz w:val="21"/>
                        <w:szCs w:val="21"/>
                      </w:rPr>
                    </w:pPr>
                    <w:r>
                      <w:rPr>
                        <w:rFonts w:hint="eastAsia"/>
                        <w:sz w:val="21"/>
                        <w:szCs w:val="21"/>
                      </w:rPr>
                      <w:t>九原区公安分局局长</w:t>
                    </w:r>
                  </w:p>
                  <w:p>
                    <w:pPr>
                      <w:spacing w:line="480" w:lineRule="exact"/>
                      <w:ind w:firstLine="420"/>
                      <w:rPr>
                        <w:color w:val="FF0000"/>
                        <w:sz w:val="21"/>
                        <w:szCs w:val="21"/>
                      </w:rPr>
                    </w:pPr>
                    <w:r>
                      <w:rPr>
                        <w:rFonts w:hint="eastAsia"/>
                        <w:color w:val="FF0000"/>
                        <w:sz w:val="21"/>
                        <w:szCs w:val="21"/>
                      </w:rPr>
                      <w:t>九原区工信和科技局局长</w:t>
                    </w:r>
                  </w:p>
                  <w:p>
                    <w:pPr>
                      <w:spacing w:line="480" w:lineRule="exact"/>
                      <w:ind w:firstLine="420"/>
                      <w:rPr>
                        <w:color w:val="FF0000"/>
                        <w:sz w:val="21"/>
                        <w:szCs w:val="21"/>
                      </w:rPr>
                    </w:pPr>
                    <w:r>
                      <w:rPr>
                        <w:rFonts w:hint="eastAsia"/>
                        <w:color w:val="FF0000"/>
                        <w:sz w:val="21"/>
                        <w:szCs w:val="21"/>
                      </w:rPr>
                      <w:t>九原区发展和改革委员会主任</w:t>
                    </w:r>
                  </w:p>
                  <w:p>
                    <w:pPr>
                      <w:spacing w:line="480" w:lineRule="exact"/>
                      <w:ind w:firstLine="420"/>
                      <w:rPr>
                        <w:color w:val="FF0000"/>
                        <w:sz w:val="21"/>
                        <w:szCs w:val="21"/>
                      </w:rPr>
                    </w:pPr>
                    <w:r>
                      <w:rPr>
                        <w:rFonts w:hint="eastAsia"/>
                        <w:color w:val="FF0000"/>
                        <w:sz w:val="21"/>
                        <w:szCs w:val="21"/>
                      </w:rPr>
                      <w:t>九原区自然资源分局局长</w:t>
                    </w:r>
                  </w:p>
                  <w:p>
                    <w:pPr>
                      <w:spacing w:line="480" w:lineRule="exact"/>
                      <w:ind w:firstLine="420"/>
                      <w:rPr>
                        <w:color w:val="FF0000"/>
                        <w:sz w:val="21"/>
                        <w:szCs w:val="21"/>
                      </w:rPr>
                    </w:pPr>
                    <w:r>
                      <w:rPr>
                        <w:rFonts w:hint="eastAsia"/>
                        <w:color w:val="FF0000"/>
                        <w:sz w:val="21"/>
                        <w:szCs w:val="21"/>
                      </w:rPr>
                      <w:t>九原区住房城乡建设局局长</w:t>
                    </w:r>
                  </w:p>
                  <w:p>
                    <w:pPr>
                      <w:spacing w:line="480" w:lineRule="exact"/>
                      <w:ind w:firstLine="420"/>
                      <w:rPr>
                        <w:color w:val="FF0000"/>
                        <w:sz w:val="21"/>
                        <w:szCs w:val="21"/>
                      </w:rPr>
                    </w:pPr>
                    <w:r>
                      <w:rPr>
                        <w:rFonts w:hint="eastAsia"/>
                        <w:color w:val="FF0000"/>
                        <w:sz w:val="21"/>
                        <w:szCs w:val="21"/>
                      </w:rPr>
                      <w:t>九原区生态环境分局局长</w:t>
                    </w:r>
                  </w:p>
                  <w:p>
                    <w:pPr>
                      <w:spacing w:line="480" w:lineRule="exact"/>
                      <w:ind w:firstLine="420"/>
                      <w:rPr>
                        <w:sz w:val="21"/>
                        <w:szCs w:val="21"/>
                      </w:rPr>
                    </w:pPr>
                    <w:r>
                      <w:rPr>
                        <w:rFonts w:hint="eastAsia"/>
                        <w:sz w:val="21"/>
                        <w:szCs w:val="21"/>
                      </w:rPr>
                      <w:t>九原区委宣传部副部长</w:t>
                    </w:r>
                  </w:p>
                  <w:p>
                    <w:pPr>
                      <w:spacing w:line="480" w:lineRule="exact"/>
                      <w:ind w:firstLine="440"/>
                      <w:rPr>
                        <w:color w:val="FF0000"/>
                        <w:sz w:val="22"/>
                        <w:szCs w:val="22"/>
                      </w:rPr>
                    </w:pPr>
                    <w:r>
                      <w:rPr>
                        <w:rFonts w:hint="eastAsia"/>
                        <w:color w:val="FF0000"/>
                        <w:sz w:val="22"/>
                        <w:szCs w:val="22"/>
                      </w:rPr>
                      <w:t>九原区应急管理局局长</w:t>
                    </w:r>
                  </w:p>
                  <w:p>
                    <w:pPr>
                      <w:spacing w:line="480" w:lineRule="exact"/>
                      <w:ind w:firstLine="440"/>
                      <w:rPr>
                        <w:sz w:val="22"/>
                        <w:szCs w:val="22"/>
                      </w:rPr>
                    </w:pPr>
                    <w:r>
                      <w:rPr>
                        <w:rFonts w:hint="eastAsia"/>
                        <w:sz w:val="22"/>
                        <w:szCs w:val="22"/>
                      </w:rPr>
                      <w:t>九原区政府办公室主任</w:t>
                    </w:r>
                  </w:p>
                  <w:p>
                    <w:pPr>
                      <w:spacing w:line="480" w:lineRule="exact"/>
                      <w:ind w:firstLine="420"/>
                      <w:rPr>
                        <w:color w:val="FF0000"/>
                        <w:sz w:val="21"/>
                        <w:szCs w:val="21"/>
                      </w:rPr>
                    </w:pPr>
                    <w:r>
                      <w:rPr>
                        <w:rFonts w:hint="eastAsia"/>
                        <w:sz w:val="21"/>
                        <w:szCs w:val="21"/>
                      </w:rPr>
                      <w:t>事故发生地区政府主要负责人</w:t>
                    </w:r>
                  </w:p>
                  <w:p>
                    <w:pPr>
                      <w:spacing w:line="600" w:lineRule="exact"/>
                      <w:ind w:firstLine="440"/>
                      <w:rPr>
                        <w:sz w:val="22"/>
                        <w:szCs w:val="22"/>
                      </w:rPr>
                    </w:pPr>
                  </w:p>
                  <w:p>
                    <w:pPr>
                      <w:spacing w:line="600" w:lineRule="exact"/>
                      <w:ind w:firstLine="440"/>
                      <w:rPr>
                        <w:sz w:val="22"/>
                        <w:szCs w:val="22"/>
                      </w:rPr>
                    </w:pPr>
                  </w:p>
                </w:txbxContent>
              </v:textbox>
            </v:shape>
            <v:line id="直线 341" o:spid="_x0000_s1028" o:spt="20" style="position:absolute;left:639727;top:1906529;height:292139;width:0;" coordsize="21600,21600" o:gfxdata="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3L7G2AAAAAYBAAAPAAAAAAAAAAEAIAAAACIAAABk&#10;cnMvZG93bnJldi54bWxQSwECFAAUAAAACACHTuJAfXTpmc0BAABdAwAADgAAAAAAAAABACAAAAAn&#10;AQAAZHJzL2Uyb0RvYy54bWxQSwUGAAAAAAYABgBZAQAAZgUAAAAA&#10;">
              <v:path arrowok="t"/>
              <v:fill focussize="0,0"/>
              <v:stroke endarrow="block"/>
              <v:imagedata o:title=""/>
              <o:lock v:ext="edit"/>
            </v:line>
            <w10:wrap type="none"/>
            <w10:anchorlock/>
          </v:group>
        </w:pict>
      </w:r>
    </w:p>
    <w:p>
      <w:pPr>
        <w:ind w:firstLine="0" w:firstLineChars="0"/>
      </w:pPr>
    </w:p>
    <w:sectPr>
      <w:footerReference r:id="rId12" w:type="default"/>
      <w:pgSz w:w="11906" w:h="16838"/>
      <w:pgMar w:top="1701" w:right="1531" w:bottom="1701" w:left="1531"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Style w:val="14"/>
      </w:rPr>
    </w:pP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Style w:val="14"/>
      </w:rPr>
    </w:pPr>
  </w:p>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pict>
        <v:shape id="_x0000_s2052" o:spid="_x0000_s2052"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eg/g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Xl6D+BECAAAJBAAADgAAAAAAAAABACAA&#10;AAAfAQAAZHJzL2Uyb0RvYy54bWxQSwUGAAAAAAYABgBZAQAAogUAAAAA&#10;">
          <v:path/>
          <v:fill on="f" focussize="0,0"/>
          <v:stroke on="f" weight="0.5pt" joinstyle="miter"/>
          <v:imagedata o:title=""/>
          <o:lock v:ext="edit"/>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pict>
        <v:shape id="_x0000_s2051" o:spid="_x0000_s2051"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path/>
          <v:fill on="f" focussize="0,0"/>
          <v:stroke on="f" weight="0.5pt" joinstyle="miter"/>
          <v:imagedata o:title=""/>
          <o:lock v:ext="edit"/>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w:r>
    <w:r>
      <w:pict>
        <v:shape id="_x0000_s2050" o:spid="_x0000_s2050" o:spt="202" type="#_x0000_t202" style="position:absolute;left:0pt;margin-top:0pt;height:10.35pt;width:9.05pt;mso-position-horizontal:outside;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5X5J&#10;0AAAAAMBAAAPAAAAAAAAAAEAIAAAACIAAABkcnMvZG93bnJldi54bWxQSwECFAAUAAAACACHTuJA&#10;cajoE/ABAAC4AwAADgAAAAAAAAABACAAAAAfAQAAZHJzL2Uyb0RvYy54bWxQSwUGAAAAAAYABgBZ&#10;AQAAgQUAAAAA&#10;">
          <v:path/>
          <v:fill on="f" focussize="0,0"/>
          <v:stroke on="f" joinstyle="miter"/>
          <v:imagedata o:title=""/>
          <o:lock v:ext="edit"/>
          <v:textbox inset="0mm,0mm,0mm,0mm" style="mso-fit-shape-to-text:t;">
            <w:txbxContent>
              <w:p>
                <w:pPr>
                  <w:snapToGrid w:val="0"/>
                  <w:ind w:firstLine="360"/>
                  <w:rPr>
                    <w:sz w:val="18"/>
                  </w:rPr>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0"/>
      <w:rPr>
        <w:sz w:val="2"/>
        <w:szCs w:val="2"/>
      </w:rPr>
    </w:pPr>
    <w:r>
      <w:rPr>
        <w:sz w:val="2"/>
      </w:rPr>
      <w:pict>
        <v:shape id="_x0000_s2049" o:spid="_x0000_s2049"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iyxxEAIAAAkEAAAOAAAAAAAAAAEAIAAA&#10;AB8BAABkcnMvZTJvRG9jLnhtbFBLBQYAAAAABgAGAFkBAAChBQAAAAA=&#10;">
          <v:path/>
          <v:fill on="f" focussize="0,0"/>
          <v:stroke on="f" weight="0.5pt" joinstyle="miter"/>
          <v:imagedata o:title=""/>
          <o:lock v:ext="edit"/>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484D"/>
    <w:rsid w:val="00010362"/>
    <w:rsid w:val="000D4EBA"/>
    <w:rsid w:val="000F562C"/>
    <w:rsid w:val="000F7DD7"/>
    <w:rsid w:val="00121244"/>
    <w:rsid w:val="001B12FA"/>
    <w:rsid w:val="001F611F"/>
    <w:rsid w:val="0032620B"/>
    <w:rsid w:val="00327D4F"/>
    <w:rsid w:val="003C1D9E"/>
    <w:rsid w:val="00451377"/>
    <w:rsid w:val="004A255E"/>
    <w:rsid w:val="005F0BC9"/>
    <w:rsid w:val="006764F0"/>
    <w:rsid w:val="006E26C4"/>
    <w:rsid w:val="006E755B"/>
    <w:rsid w:val="00715542"/>
    <w:rsid w:val="00716D2F"/>
    <w:rsid w:val="00784CB1"/>
    <w:rsid w:val="00837FB7"/>
    <w:rsid w:val="008522B1"/>
    <w:rsid w:val="00855B06"/>
    <w:rsid w:val="008B5906"/>
    <w:rsid w:val="008B5DF5"/>
    <w:rsid w:val="008C7EC2"/>
    <w:rsid w:val="008F7C78"/>
    <w:rsid w:val="009318AC"/>
    <w:rsid w:val="0096110D"/>
    <w:rsid w:val="009C2F21"/>
    <w:rsid w:val="00A83444"/>
    <w:rsid w:val="00B01312"/>
    <w:rsid w:val="00B11B68"/>
    <w:rsid w:val="00B566DF"/>
    <w:rsid w:val="00B6045F"/>
    <w:rsid w:val="00B8452A"/>
    <w:rsid w:val="00BC33E8"/>
    <w:rsid w:val="00C663C1"/>
    <w:rsid w:val="00C8012E"/>
    <w:rsid w:val="00CA7E98"/>
    <w:rsid w:val="00E51D62"/>
    <w:rsid w:val="00E57E09"/>
    <w:rsid w:val="00E81917"/>
    <w:rsid w:val="00E90915"/>
    <w:rsid w:val="00E9484D"/>
    <w:rsid w:val="00EA4EF3"/>
    <w:rsid w:val="00EB1F8C"/>
    <w:rsid w:val="00F27E0E"/>
    <w:rsid w:val="00F712D8"/>
    <w:rsid w:val="08EF7436"/>
    <w:rsid w:val="16437C9E"/>
    <w:rsid w:val="1C2C269E"/>
    <w:rsid w:val="380A1B7E"/>
    <w:rsid w:val="3987236F"/>
    <w:rsid w:val="3A972485"/>
    <w:rsid w:val="3B8853EB"/>
    <w:rsid w:val="466B6D95"/>
    <w:rsid w:val="473D4EEF"/>
    <w:rsid w:val="4B5701A7"/>
    <w:rsid w:val="4FDD4AE5"/>
    <w:rsid w:val="521965A9"/>
    <w:rsid w:val="53537FC2"/>
    <w:rsid w:val="539A3FCA"/>
    <w:rsid w:val="62CA6F20"/>
    <w:rsid w:val="63EF15DB"/>
    <w:rsid w:val="653B34A1"/>
    <w:rsid w:val="6B58368D"/>
    <w:rsid w:val="75EA1201"/>
    <w:rsid w:val="7CF22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9"/>
    <w:pPr>
      <w:keepNext/>
      <w:keepLines/>
      <w:outlineLvl w:val="0"/>
    </w:pPr>
    <w:rPr>
      <w:b/>
      <w:kern w:val="44"/>
      <w:sz w:val="32"/>
    </w:rPr>
  </w:style>
  <w:style w:type="paragraph" w:styleId="3">
    <w:name w:val="heading 2"/>
    <w:basedOn w:val="1"/>
    <w:next w:val="1"/>
    <w:link w:val="20"/>
    <w:unhideWhenUsed/>
    <w:qFormat/>
    <w:uiPriority w:val="9"/>
    <w:pPr>
      <w:keepNext/>
      <w:keepLines/>
      <w:outlineLvl w:val="1"/>
    </w:pPr>
    <w:rPr>
      <w:b/>
      <w:sz w:val="30"/>
    </w:rPr>
  </w:style>
  <w:style w:type="paragraph" w:styleId="4">
    <w:name w:val="heading 3"/>
    <w:basedOn w:val="1"/>
    <w:next w:val="1"/>
    <w:unhideWhenUsed/>
    <w:qFormat/>
    <w:uiPriority w:val="9"/>
    <w:pPr>
      <w:keepNext/>
      <w:keepLines/>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Balloon Text"/>
    <w:basedOn w:val="1"/>
    <w:link w:val="24"/>
    <w:unhideWhenUsed/>
    <w:qFormat/>
    <w:uiPriority w:val="99"/>
    <w:pPr>
      <w:spacing w:line="240" w:lineRule="auto"/>
    </w:pPr>
    <w:rPr>
      <w:sz w:val="18"/>
      <w:szCs w:val="18"/>
    </w:rPr>
  </w:style>
  <w:style w:type="paragraph" w:styleId="7">
    <w:name w:val="footer"/>
    <w:basedOn w:val="1"/>
    <w:link w:val="17"/>
    <w:qFormat/>
    <w:uiPriority w:val="99"/>
    <w:pPr>
      <w:tabs>
        <w:tab w:val="center" w:pos="4153"/>
        <w:tab w:val="right" w:pos="8306"/>
      </w:tabs>
      <w:snapToGrid w:val="0"/>
      <w:jc w:val="left"/>
    </w:pPr>
    <w:rPr>
      <w:rFonts w:cstheme="minorBidi"/>
      <w:sz w:val="18"/>
      <w:szCs w:val="22"/>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cstheme="minorBidi"/>
      <w:sz w:val="18"/>
      <w:szCs w:val="22"/>
    </w:rPr>
  </w:style>
  <w:style w:type="paragraph" w:styleId="9">
    <w:name w:val="toc 1"/>
    <w:basedOn w:val="1"/>
    <w:next w:val="1"/>
    <w:unhideWhenUsed/>
    <w:qFormat/>
    <w:uiPriority w:val="39"/>
    <w:pPr>
      <w:spacing w:before="120" w:after="120"/>
      <w:jc w:val="left"/>
    </w:pPr>
    <w:rPr>
      <w:b/>
      <w:bCs/>
      <w:caps/>
      <w:sz w:val="20"/>
    </w:rPr>
  </w:style>
  <w:style w:type="paragraph" w:styleId="10">
    <w:name w:val="toc 2"/>
    <w:basedOn w:val="1"/>
    <w:next w:val="1"/>
    <w:unhideWhenUsed/>
    <w:qFormat/>
    <w:uiPriority w:val="39"/>
    <w:pPr>
      <w:ind w:left="210"/>
      <w:jc w:val="left"/>
    </w:pPr>
    <w:rPr>
      <w:smallCaps/>
      <w:sz w:val="20"/>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styleId="15">
    <w:name w:val="Hyperlink"/>
    <w:unhideWhenUsed/>
    <w:qFormat/>
    <w:uiPriority w:val="99"/>
    <w:rPr>
      <w:color w:val="0000FF"/>
      <w:u w:val="single"/>
    </w:rPr>
  </w:style>
  <w:style w:type="character" w:customStyle="1" w:styleId="16">
    <w:name w:val="页眉 Char"/>
    <w:link w:val="8"/>
    <w:qFormat/>
    <w:uiPriority w:val="0"/>
    <w:rPr>
      <w:rFonts w:ascii="Arial" w:hAnsi="Arial" w:eastAsia="宋体"/>
      <w:sz w:val="18"/>
    </w:rPr>
  </w:style>
  <w:style w:type="character" w:customStyle="1" w:styleId="17">
    <w:name w:val="页脚 Char"/>
    <w:link w:val="7"/>
    <w:qFormat/>
    <w:uiPriority w:val="99"/>
    <w:rPr>
      <w:rFonts w:ascii="Arial" w:hAnsi="Arial" w:eastAsia="宋体"/>
      <w:sz w:val="18"/>
    </w:rPr>
  </w:style>
  <w:style w:type="character" w:customStyle="1" w:styleId="18">
    <w:name w:val="页眉 Char1"/>
    <w:basedOn w:val="13"/>
    <w:semiHidden/>
    <w:qFormat/>
    <w:uiPriority w:val="99"/>
    <w:rPr>
      <w:rFonts w:ascii="Arial" w:hAnsi="Arial" w:eastAsia="宋体" w:cs="Times New Roman"/>
      <w:sz w:val="18"/>
      <w:szCs w:val="18"/>
    </w:rPr>
  </w:style>
  <w:style w:type="character" w:customStyle="1" w:styleId="19">
    <w:name w:val="页脚 Char1"/>
    <w:basedOn w:val="13"/>
    <w:semiHidden/>
    <w:qFormat/>
    <w:uiPriority w:val="99"/>
    <w:rPr>
      <w:rFonts w:ascii="Arial" w:hAnsi="Arial" w:eastAsia="宋体" w:cs="Times New Roman"/>
      <w:sz w:val="18"/>
      <w:szCs w:val="18"/>
    </w:rPr>
  </w:style>
  <w:style w:type="character" w:customStyle="1" w:styleId="20">
    <w:name w:val="标题 2 Char"/>
    <w:link w:val="3"/>
    <w:qFormat/>
    <w:uiPriority w:val="0"/>
    <w:rPr>
      <w:rFonts w:ascii="Times New Roman" w:hAnsi="Times New Roman"/>
      <w:b/>
      <w:sz w:val="30"/>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3">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4">
    <w:name w:val="批注框文本 Char"/>
    <w:basedOn w:val="13"/>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2"/>
    <customShpInfo spid="_x0000_s2051"/>
    <customShpInfo spid="_x0000_s2050"/>
    <customShpInfo spid="_x0000_s2049"/>
    <customShpInfo spid="_x0000_s1026"/>
    <customShpInfo spid="_x0000_s1143"/>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BC2DBA-E4DF-4BD9-A1D9-1B17AA9533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3375</Words>
  <Characters>19240</Characters>
  <Lines>160</Lines>
  <Paragraphs>45</Paragraphs>
  <TotalTime>1</TotalTime>
  <ScaleCrop>false</ScaleCrop>
  <LinksUpToDate>false</LinksUpToDate>
  <CharactersWithSpaces>22570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2020-09-02T03:39:00Z</dcterms:created>
  <dc:creator>唐永泰</dc:creator>
  <cp:lastModifiedBy>蓝色雪海～宇</cp:lastModifiedBy>
  <cp:lastPrinted>2020-11-12T04:23:18Z</cp:lastPrinted>
  <dcterms:modified xsi:type="dcterms:W3CDTF">2020-11-12T04:23:40Z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