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F2F78">
      <w:pPr>
        <w:widowControl/>
        <w:spacing w:line="56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九原区智慧停车及附属设施提升项目</w:t>
      </w:r>
    </w:p>
    <w:p w14:paraId="597DB580">
      <w:pPr>
        <w:widowControl/>
        <w:spacing w:line="56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实施方案</w:t>
      </w:r>
    </w:p>
    <w:p w14:paraId="1E8162F3">
      <w:pPr>
        <w:widowControl/>
        <w:spacing w:line="560" w:lineRule="exact"/>
        <w:jc w:val="center"/>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（征求意见稿）</w:t>
      </w:r>
    </w:p>
    <w:p w14:paraId="42D1B9E1">
      <w:pPr>
        <w:widowControl/>
        <w:spacing w:line="560" w:lineRule="exact"/>
        <w:ind w:firstLine="640" w:firstLineChars="200"/>
        <w:jc w:val="both"/>
        <w:rPr>
          <w:rFonts w:hint="eastAsia" w:ascii="FangSong_GB2312" w:hAnsi="FangSong_GB2312" w:eastAsia="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p>
    <w:p w14:paraId="6160C7C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为全面加强全区机动车停车管理，有效解决城市道路车辆乱停乱放问题，保障城区道路安全畅通，方便市民出行，同时合理利用城市道路资源，推进智慧停车及附属设施提质升级，探索城区重点区域路内（路缘石以下）、路侧（路缘石以上）停车收费管理模式，结合我区停车设施供需矛盾实际，制定本方案。</w:t>
      </w:r>
    </w:p>
    <w:p w14:paraId="22809BB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一、指导思想</w:t>
      </w:r>
    </w:p>
    <w:p w14:paraId="53A8BD3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按照“政府主导、统筹规划、市场运作、协调发展”的原则，采取“划定泊位、分步实施、有偿使用、智慧赋能”的方式开展智慧停车及附属设施提升工作，重点挖掘交通密集和乱停乱放现象严重区域停车泊位资源，积极探索路内路侧停车泊位的市政公共资源有偿使用模式，逐步建立具备价格调节机制、智慧化管控的路内路侧收费管理体系，进一步理顺停车管理体制。同时贯彻“人民城市人民建”理念，有偿使用收益为提升城区停车基础设施建设、智慧化改造和管理水平提供资金保障，形成“取之于民、用之于民”的良性闭环，促进车辆有序停放，提升停车设施水平，改善城区交通状况。</w:t>
      </w:r>
    </w:p>
    <w:p w14:paraId="4558D74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二、工作原则</w:t>
      </w:r>
    </w:p>
    <w:p w14:paraId="1130337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（一）加强组织，压实责任</w:t>
      </w:r>
    </w:p>
    <w:p w14:paraId="4681B5B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智慧停车及附属设施提升工作在规范静态停车秩序的同时，也是盘活市政公共资源和探索市政公共资源有偿使用的大胆尝试。为保障工作顺利推进，采取区政府统筹组织、区执法局具体负责、各相关部门协同配合的方式实施，各相关部门须分工明确，高效协作，协同推进。</w:t>
      </w:r>
    </w:p>
    <w:p w14:paraId="4C28449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（二）尊重民意，平稳推进</w:t>
      </w:r>
    </w:p>
    <w:p w14:paraId="64D390A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智慧停车及附属设施提升项目的实施应公开透明，要利用政府网站、公众号、短视频平台、现场调查问卷等方式广泛听取群众意见并接受群众监督，坚持“安全畅通”底线，全力满足临时停车需要，缓解市民停车压力。</w:t>
      </w:r>
    </w:p>
    <w:p w14:paraId="2606B34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（三）疏堵结合，标本兼治</w:t>
      </w:r>
    </w:p>
    <w:p w14:paraId="4D70BA7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在提升路内路侧停车泊位收费管理区域停车秩序的同时，加大对实施区域外及周边道路违停行为的整治力度，确保停车整齐、道路畅通。</w:t>
      </w:r>
    </w:p>
    <w:p w14:paraId="5C431FE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（四）设施优先，精准施划</w:t>
      </w:r>
    </w:p>
    <w:p w14:paraId="13DDCDB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按照《城市停车规划规范》（GB/T 51149－2016）要求，道路停车泊位划定需严格避让各类市政公用设施（如路灯、消防栓、垃圾箱、盲道、行道树等），以免影响市政公用设施的完整和正常使用。</w:t>
      </w:r>
    </w:p>
    <w:p w14:paraId="71C7BB3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三、实施步骤</w:t>
      </w:r>
    </w:p>
    <w:p w14:paraId="1ED0668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结合城区实际情况，拟采取区政府授权区执法局为实施单位，由区执法局牵头组织公开招标，中标企业建设运营的方式进行。停车泊位收费管理区域拟选定</w:t>
      </w:r>
      <w:r>
        <w:rPr>
          <w:rFonts w:hint="eastAsia" w:ascii="FangSong_GB2312" w:hAnsi="FangSong_GB2312" w:cs="FangSong_GB2312"/>
          <w:b w:val="0"/>
          <w:bCs w:val="0"/>
          <w:i w:val="0"/>
          <w:iCs w:val="0"/>
          <w:caps w:val="0"/>
          <w:color w:val="000000" w:themeColor="text1"/>
          <w:spacing w:val="0"/>
          <w:kern w:val="0"/>
          <w:sz w:val="32"/>
          <w:szCs w:val="32"/>
          <w:u w:val="none"/>
          <w:shd w:val="clear" w:fill="FFFFFF"/>
          <w:lang w:val="en-US" w:eastAsia="zh-CN" w:bidi="ar-SA"/>
          <w14:textFill>
            <w14:solidFill>
              <w14:schemeClr w14:val="tx1"/>
            </w14:solidFill>
          </w14:textFill>
        </w:rPr>
        <w:t>102</w:t>
      </w: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个点位16210个停车泊位（后附停车泊位统计表），同步配套建设智慧停车收费终端、标识标牌、监控等附属设施，在具体实施过程中，可根据实际情况对点位、车位及配套设施进行适当调整、替换、增加等。</w:t>
      </w:r>
    </w:p>
    <w:p w14:paraId="546BD87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四、管理办法</w:t>
      </w:r>
    </w:p>
    <w:p w14:paraId="5EA570C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（一）停车计时时段</w:t>
      </w:r>
    </w:p>
    <w:p w14:paraId="1EF6CBE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对停车泊位实行分类别、分区域、分时段差异化计时收费管理。</w:t>
      </w:r>
    </w:p>
    <w:p w14:paraId="3B65E4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（二）停车收费区域</w:t>
      </w:r>
    </w:p>
    <w:p w14:paraId="702B70F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拟实施区域内路内、路侧全段、部分机关事业单位及地上公共停车场。</w:t>
      </w:r>
    </w:p>
    <w:p w14:paraId="3A31B91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（三）停车泊位设置标准</w:t>
      </w:r>
    </w:p>
    <w:p w14:paraId="2CD1B14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严格按照《包头市城镇机动车公共收费停车场备案办法》（包府办发〔2023〕137号）文件附件《机动车停车场设置技术标准》要求设置停车泊位。</w:t>
      </w:r>
    </w:p>
    <w:p w14:paraId="1EDB448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（四）收费标准</w:t>
      </w:r>
    </w:p>
    <w:p w14:paraId="19418D1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按照包头市发展和改革委员会《关于调整我市主城区政府定价类停车场（设施）机动车停放服务收费标准的通知》（包发改价费字〔2025〕485号）规定执行，严格落实明码标价，确保收费规范，公开透明。</w:t>
      </w:r>
    </w:p>
    <w:p w14:paraId="32215A1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（五）车辆停放规定</w:t>
      </w:r>
    </w:p>
    <w:p w14:paraId="18437160">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bCs/>
          <w:i w:val="0"/>
          <w:iCs w:val="0"/>
          <w:caps w:val="0"/>
          <w:color w:val="000000" w:themeColor="text1"/>
          <w:spacing w:val="0"/>
          <w:kern w:val="0"/>
          <w:sz w:val="32"/>
          <w:szCs w:val="32"/>
          <w:shd w:val="clear" w:fill="FFFFFF"/>
          <w:lang w:val="en-US" w:eastAsia="zh-CN" w:bidi="ar-SA"/>
          <w14:textFill>
            <w14:solidFill>
              <w14:schemeClr w14:val="tx1"/>
            </w14:solidFill>
          </w14:textFill>
        </w:rPr>
        <w:t>1.</w:t>
      </w: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市区两级交管部门和区城管部门需依据《包头市城镇机动车公共收费停车场备案办法》（包府办发〔2023〕137号）规定，对路内路侧规划停车泊位分别进行备案并管理。</w:t>
      </w:r>
    </w:p>
    <w:p w14:paraId="6FE1E358">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bCs/>
          <w:i w:val="0"/>
          <w:iCs w:val="0"/>
          <w:caps w:val="0"/>
          <w:color w:val="000000" w:themeColor="text1"/>
          <w:spacing w:val="0"/>
          <w:kern w:val="0"/>
          <w:sz w:val="32"/>
          <w:szCs w:val="32"/>
          <w:shd w:val="clear" w:fill="FFFFFF"/>
          <w:lang w:val="en-US" w:eastAsia="zh-CN" w:bidi="ar-SA"/>
          <w14:textFill>
            <w14:solidFill>
              <w14:schemeClr w14:val="tx1"/>
            </w14:solidFill>
          </w14:textFill>
        </w:rPr>
        <w:t>2.</w:t>
      </w: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在智慧停车及附属设施提升实施区域停放机动车的，停车人应当遵守《内蒙古自治区城市公共停车场管理办法》，听从管理人员的指挥和管理，按照划定的车位及方向停车入位，严禁在车辆内放置易燃、易爆、有毒、有害及其他危险、违禁物品，并按规定交纳停车管理费。</w:t>
      </w:r>
    </w:p>
    <w:p w14:paraId="44BF62F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五、保障措施</w:t>
      </w:r>
    </w:p>
    <w:p w14:paraId="141D37A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为确保我区智慧停车及附属设施提升项目顺利开展，各相关单位具体分工如下：</w:t>
      </w:r>
    </w:p>
    <w:p w14:paraId="322D4D4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（一）区执法局</w:t>
      </w:r>
    </w:p>
    <w:p w14:paraId="6D6FD9C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全区智慧停车及附属设施提升项目的规划、建设、管理工作的顶层设计、统筹调度和监督指导；负责前期合法性、合理性和可行性评估；组织中期公开招标及签订协议工作；负责后期路侧停车泊位备案并对中标企业智慧停车运营、附属设施维护及履约情况进行监管；同时联合区交管部门做好路侧违停车辆的劝导和处罚工作。</w:t>
      </w:r>
    </w:p>
    <w:p w14:paraId="520D83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（二）区交管大队</w:t>
      </w:r>
    </w:p>
    <w:p w14:paraId="04EA565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FF0000"/>
          <w:spacing w:val="0"/>
          <w:kern w:val="0"/>
          <w:sz w:val="32"/>
          <w:szCs w:val="32"/>
          <w:shd w:val="clear" w:fill="FFFFFF"/>
          <w:lang w:val="en-US" w:eastAsia="zh-CN" w:bidi="ar-SA"/>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协同区执法局做好实施区域及周边道路动静态交通秩序管理工作，开展路内违停车辆的劝导和处罚工作；负责路内停车泊位的规划、备案和监管等工作，指导运营企业科学设置路内机动车停车泊位，统一规范路内停车标志、标识、标线；根据道路条件、交通流量、停车需求变化等情形，结合社会公众意见，调整和管理路内机动车停车泊位。</w:t>
      </w:r>
    </w:p>
    <w:p w14:paraId="51045B3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（三）区发改委</w:t>
      </w:r>
    </w:p>
    <w:p w14:paraId="3EA0C60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负责为实施区域停车泊位（场）运营管理提供价格政策指导和动态更新收费标准。</w:t>
      </w:r>
    </w:p>
    <w:p w14:paraId="3645E10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（四）区财政局</w:t>
      </w:r>
    </w:p>
    <w:p w14:paraId="121125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负责指导市政公共资源有偿使用费收缴工作，并足额纳入政府非税收缴管理；负责对实施区域停车泊位有偿使用、收入收缴、收入退付、资金管理、票据使用等情况进行监督，依法查处财政违法违规行为。</w:t>
      </w:r>
    </w:p>
    <w:p w14:paraId="2B2C5E8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（五）区自然资源分局</w:t>
      </w:r>
    </w:p>
    <w:p w14:paraId="74A28B1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负责协助运营企业核查实施区域停车泊位及智慧停车附属设施土地性质和用地权属。</w:t>
      </w:r>
    </w:p>
    <w:p w14:paraId="0434420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（六）区住建局</w:t>
      </w:r>
    </w:p>
    <w:p w14:paraId="5EE0DF4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负责协助运营企业解决实施区域市政公共区域及绿地内停车泊位、智慧停车附属设施的土地使用等相关问题。</w:t>
      </w:r>
    </w:p>
    <w:p w14:paraId="0B97694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（七）区市场监管局</w:t>
      </w:r>
    </w:p>
    <w:p w14:paraId="1E881C9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负责实施区域停车泊位收费价格监管及其他相关执法工作。</w:t>
      </w:r>
    </w:p>
    <w:p w14:paraId="1D153D1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（八）区委宣传部</w:t>
      </w:r>
    </w:p>
    <w:p w14:paraId="7ED9AE3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负责协调各类媒体，对我区智慧停车及附属设施提升项目政策及相关工作开展宣传解读。</w:t>
      </w:r>
    </w:p>
    <w:p w14:paraId="6971944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（九）区委网信办</w:t>
      </w:r>
    </w:p>
    <w:p w14:paraId="13ACC91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对实施区域停车泊位相关网上信息进行全天候监测，对于发现负面舆情研判风险等级并通知属地和相关单位，会同相关部门、单位对重大网络舆情及时进行妥善处置。</w:t>
      </w:r>
    </w:p>
    <w:p w14:paraId="04373DD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（十）区政数局</w:t>
      </w:r>
    </w:p>
    <w:p w14:paraId="2A9F3D0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组织相关部门及时上传实施区域停车泊位规划建设、智慧停车管理与收费等12345热线知识内容，确保知识内容完整、表述规范，覆盖群众咨询热点和常见诉求；通过话务员前端引用知识进行直办解答，降低工单转派率，提升诉求响应率和服务质量。</w:t>
      </w:r>
    </w:p>
    <w:p w14:paraId="72AFF5B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（十一）各街镇办事处</w:t>
      </w:r>
    </w:p>
    <w:p w14:paraId="2E086E6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配合区执法局、区交管大队及相关部门，做好辖区内智慧停车及附属设施提升项目的政策宣传、民意沟通和矛盾纠纷化解工作；协助开展停车泊位施划、智慧设施布设、秩序维护和违规停放行为劝导；及时收集并上报辖区群众关于停车管理的意见建议与诉求，配合做好属地服务保障，确保实施区域停车秩序规范，群众出行便利。</w:t>
      </w:r>
    </w:p>
    <w:p w14:paraId="143EEC6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（十二）中标企业</w:t>
      </w:r>
    </w:p>
    <w:p w14:paraId="524F1B2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实施区域停车泊位的建设、运营、管理工作，充分吸纳智慧停车收费等先进的技术及管理模式开展工作，同时按照规范要求开展日常运营管理，接受监管部门监督，依法足额缴纳市政资源有偿使用费用；设置宣传引导期，做好实施区域停车泊位收费管理及规范停放宣传工作；按照“谁受益、谁负责”原则，开设专席做好12345投诉应诉工作，保障智慧停车及附属设施提升项目规范有序推进。</w:t>
      </w:r>
    </w:p>
    <w:p w14:paraId="04C81DF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六、工作要求</w:t>
      </w:r>
    </w:p>
    <w:p w14:paraId="606A795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（一）高度重视，迅速行动</w:t>
      </w:r>
    </w:p>
    <w:p w14:paraId="0A28C9C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各相关单位要提高认识，高度重视，立足城市管理升级、出行便利保障、社会和谐构建的高度，认清智慧停车及附属设施提升项目的紧迫需求与核心价值，严格对标区委、区政府要求，结合我区停车难实情，迅速行动，合力落实路内路侧停车收费管理各项工作部署。</w:t>
      </w:r>
    </w:p>
    <w:p w14:paraId="0950509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（二）多方协同，高效落实</w:t>
      </w:r>
    </w:p>
    <w:p w14:paraId="5D00FD9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智慧停车及附属设施提升项目涉及城管、交管、发改、住建、市场等多个部门，需建立高效联动机制；各成员单位应主动协同、明确分工、发挥专长、周密安排，确保各项职责不折不扣按时完成。</w:t>
      </w:r>
    </w:p>
    <w:p w14:paraId="00586B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KaiTi_GB2312" w:hAnsi="KaiTi_GB2312" w:eastAsia="KaiTi_GB2312" w:cs="KaiTi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（三）强化宣传，引导共识</w:t>
      </w:r>
    </w:p>
    <w:p w14:paraId="0BB7B1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FangSong_GB2312" w:hAnsi="FangSong_GB2312" w:cs="FangSong_GB2312"/>
          <w:sz w:val="32"/>
          <w:szCs w:val="32"/>
          <w:lang w:val="en-US" w:eastAsia="zh-CN"/>
        </w:rPr>
      </w:pPr>
      <w:r>
        <w:rPr>
          <w:rFonts w:hint="eastAsia" w:ascii="FangSong_GB2312" w:hAnsi="FangSong_GB2312" w:cs="FangSong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各部门、单位要积极利用报纸、电视、广播等传统媒体，以及官方网站、微信公众号、微博等新媒体平台，多渠道发布智慧停车及附属设施提升项目政策解读内容，使市民清晰了解收费标准、收费时段、智慧停车使用流程、管理规范等关键信息，增进市民对实施区域停车收费管理工作的理解和支持；开展文明停车、智慧停车宣传活动，倡导市民遵守停车秩序，提升市民文明停车、规范使用智慧停车设施的意识，营造文明停车、智慧出行的良好社会氛围。</w:t>
      </w:r>
    </w:p>
    <w:p w14:paraId="39250EB2">
      <w:pPr>
        <w:keepNext w:val="0"/>
        <w:keepLines w:val="0"/>
        <w:pageBreakBefore w:val="0"/>
        <w:widowControl/>
        <w:kinsoku/>
        <w:wordWrap/>
        <w:topLinePunct w:val="0"/>
        <w:autoSpaceDE/>
        <w:autoSpaceDN/>
        <w:bidi w:val="0"/>
        <w:adjustRightInd/>
        <w:snapToGrid/>
        <w:spacing w:line="560" w:lineRule="exact"/>
        <w:jc w:val="both"/>
        <w:textAlignment w:val="auto"/>
        <w:rPr>
          <w:rFonts w:hint="default" w:ascii="FangSong_GB2312" w:hAnsi="FangSong_GB2312" w:cs="FangSong_GB2312"/>
          <w:sz w:val="32"/>
          <w:szCs w:val="32"/>
          <w:lang w:val="en-US" w:eastAsia="zh-CN"/>
        </w:rPr>
      </w:pPr>
    </w:p>
    <w:p w14:paraId="40F2DDC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FangSong_GB2312" w:hAnsi="FangSong_GB2312" w:cs="FangSong_GB2312"/>
          <w:sz w:val="32"/>
          <w:szCs w:val="32"/>
          <w:lang w:val="en-US" w:eastAsia="zh-CN"/>
        </w:rPr>
      </w:pPr>
    </w:p>
    <w:p w14:paraId="57E782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FangSong_GB2312" w:hAnsi="FangSong_GB2312" w:cs="FangSong_GB2312"/>
          <w:sz w:val="32"/>
          <w:szCs w:val="32"/>
          <w:lang w:val="en-US" w:eastAsia="zh-CN"/>
        </w:rPr>
      </w:pPr>
    </w:p>
    <w:p w14:paraId="7B718C2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FangSong_GB2312" w:hAnsi="FangSong_GB2312" w:cs="FangSong_GB2312"/>
          <w:sz w:val="32"/>
          <w:szCs w:val="32"/>
          <w:lang w:val="en-US" w:eastAsia="zh-CN"/>
        </w:rPr>
        <w:t xml:space="preserve"> </w:t>
      </w:r>
    </w:p>
    <w:p w14:paraId="156FAC2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1907885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773E67F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58B6A8D3">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43041DC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7575421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409603B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11F6BCE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0EE5861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3C29347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0E73221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42AF76B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6BB0879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49C092B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3DF1DD8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4EAB043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5F34A97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附件：九原区路内路侧和地上公共停车场停车泊位统计表</w:t>
      </w:r>
    </w:p>
    <w:tbl>
      <w:tblPr>
        <w:tblStyle w:val="14"/>
        <w:tblpPr w:leftFromText="180" w:rightFromText="180" w:vertAnchor="text" w:horzAnchor="page" w:tblpXSpec="center" w:tblpY="528"/>
        <w:tblOverlap w:val="never"/>
        <w:tblW w:w="10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3631"/>
        <w:gridCol w:w="4222"/>
        <w:gridCol w:w="1792"/>
      </w:tblGrid>
      <w:tr w14:paraId="6122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45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5C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道路名称</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28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起止路段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C0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路内停车泊位数</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（非机动车道内）</w:t>
            </w:r>
          </w:p>
        </w:tc>
      </w:tr>
      <w:tr w14:paraId="3C72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17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5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世纪西路（原纬九路、天福广场北）</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F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永茂隆路至鹿城西大街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94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484</w:t>
            </w:r>
          </w:p>
        </w:tc>
      </w:tr>
      <w:tr w14:paraId="7DC0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44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0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安康道（沙尔沁街）</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F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二道沙河桥</w:t>
            </w:r>
            <w:r>
              <w:rPr>
                <w:rFonts w:hint="eastAsia"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210国道</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63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r>
      <w:tr w14:paraId="5ECE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4E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0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金兰街（纬五路远洲门前）</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A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鹿城西大街至承平路</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56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r>
      <w:tr w14:paraId="0735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5A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8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裕兴道（恒大未来城北门东西路）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A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0E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r>
      <w:tr w14:paraId="3682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38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A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金兰街（恒大帝景北门东西路）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E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7E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r>
      <w:tr w14:paraId="22FC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F8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9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乌拉街（金创北路）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7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70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r>
      <w:tr w14:paraId="4DB2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87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0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九原街</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C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5A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r>
      <w:tr w14:paraId="57C2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FA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3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广场街</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2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建设路－九原街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5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w:t>
            </w:r>
          </w:p>
        </w:tc>
      </w:tr>
      <w:tr w14:paraId="6F8D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B2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0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福安街（景晟开元南门东西路）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9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57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r>
      <w:tr w14:paraId="457E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00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5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天翼路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6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E4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r>
      <w:tr w14:paraId="6208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22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631" w:type="dxa"/>
            <w:tcBorders>
              <w:top w:val="single" w:color="000000" w:sz="4" w:space="0"/>
              <w:left w:val="single" w:color="000000" w:sz="4" w:space="0"/>
              <w:bottom w:val="nil"/>
              <w:right w:val="single" w:color="000000" w:sz="4" w:space="0"/>
            </w:tcBorders>
            <w:shd w:val="clear" w:color="auto" w:fill="auto"/>
            <w:noWrap/>
            <w:vAlign w:val="center"/>
          </w:tcPr>
          <w:p w14:paraId="58D56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世纪大道（北段）</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F5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沙尔沁社区</w:t>
            </w:r>
            <w:r>
              <w:rPr>
                <w:rFonts w:hint="eastAsia"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复兴大街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BA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w:t>
            </w:r>
          </w:p>
        </w:tc>
      </w:tr>
      <w:tr w14:paraId="0F42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B9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5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福安街（莫日根路）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C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B1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r>
      <w:tr w14:paraId="4D2C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96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4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鹿城北大街（世纪路）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5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青山路以北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C3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r>
      <w:tr w14:paraId="69EF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6B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C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文明北路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A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沙尔沁特街－广场街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99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439</w:t>
            </w:r>
          </w:p>
        </w:tc>
      </w:tr>
      <w:tr w14:paraId="3A58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82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B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春熙路（景晟开元东门南北路）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81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青山路</w:t>
            </w:r>
            <w:r>
              <w:rPr>
                <w:rFonts w:hint="eastAsia"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福安街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F7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r>
      <w:tr w14:paraId="1CD0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1F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6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剧院路南北（经二路）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0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剧院路东－民兴街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E1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324</w:t>
            </w:r>
          </w:p>
        </w:tc>
      </w:tr>
      <w:tr w14:paraId="2149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36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B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乌拉特大街（发改委门前南北路）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7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5C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r>
      <w:tr w14:paraId="02DE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45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8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承平路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2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建设路辅路－黄河大街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A5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r>
      <w:tr w14:paraId="65C8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D5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8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农机路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5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1B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2C04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DC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F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安定路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8C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转龙街至工农街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3F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r>
      <w:tr w14:paraId="519D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55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1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3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沙河街－建新街－新春街－黄河大街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AA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r>
      <w:tr w14:paraId="6495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66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3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1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9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沙河街－建新街－新春街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1E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r>
      <w:tr w14:paraId="0A14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C44A">
            <w:pPr>
              <w:jc w:val="center"/>
              <w:rPr>
                <w:rFonts w:hint="default" w:ascii="Times New Roman" w:hAnsi="Times New Roman" w:eastAsia="宋体" w:cs="Times New Roman"/>
                <w:i w:val="0"/>
                <w:iCs w:val="0"/>
                <w:color w:val="000000"/>
                <w:sz w:val="20"/>
                <w:szCs w:val="20"/>
                <w:u w:val="none"/>
              </w:rPr>
            </w:pPr>
          </w:p>
        </w:tc>
        <w:tc>
          <w:tcPr>
            <w:tcW w:w="3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E8F6">
            <w:pPr>
              <w:jc w:val="center"/>
              <w:rPr>
                <w:rFonts w:hint="eastAsia" w:ascii="宋体" w:hAnsi="宋体" w:eastAsia="宋体" w:cs="宋体"/>
                <w:i w:val="0"/>
                <w:iCs w:val="0"/>
                <w:color w:val="000000"/>
                <w:sz w:val="20"/>
                <w:szCs w:val="20"/>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9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新春街－黄河大街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DC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r>
      <w:tr w14:paraId="67E2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37BC">
            <w:pPr>
              <w:jc w:val="center"/>
              <w:rPr>
                <w:rFonts w:hint="default" w:ascii="Times New Roman" w:hAnsi="Times New Roman" w:eastAsia="宋体" w:cs="Times New Roman"/>
                <w:i w:val="0"/>
                <w:iCs w:val="0"/>
                <w:color w:val="000000"/>
                <w:sz w:val="20"/>
                <w:szCs w:val="20"/>
                <w:u w:val="none"/>
              </w:rPr>
            </w:pPr>
          </w:p>
        </w:tc>
        <w:tc>
          <w:tcPr>
            <w:tcW w:w="3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3FD3">
            <w:pPr>
              <w:jc w:val="center"/>
              <w:rPr>
                <w:rFonts w:hint="eastAsia" w:ascii="宋体" w:hAnsi="宋体" w:eastAsia="宋体" w:cs="宋体"/>
                <w:i w:val="0"/>
                <w:iCs w:val="0"/>
                <w:color w:val="000000"/>
                <w:sz w:val="20"/>
                <w:szCs w:val="20"/>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0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黄河大街以南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22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4435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CE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3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A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1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建设路－新春街－鄂日登街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2E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r>
      <w:tr w14:paraId="6544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8B19">
            <w:pPr>
              <w:jc w:val="center"/>
              <w:rPr>
                <w:rFonts w:hint="default" w:ascii="Times New Roman" w:hAnsi="Times New Roman" w:eastAsia="宋体" w:cs="Times New Roman"/>
                <w:i w:val="0"/>
                <w:iCs w:val="0"/>
                <w:color w:val="000000"/>
                <w:sz w:val="20"/>
                <w:szCs w:val="20"/>
                <w:u w:val="none"/>
              </w:rPr>
            </w:pPr>
          </w:p>
        </w:tc>
        <w:tc>
          <w:tcPr>
            <w:tcW w:w="3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E158">
            <w:pPr>
              <w:jc w:val="center"/>
              <w:rPr>
                <w:rFonts w:hint="eastAsia" w:ascii="宋体" w:hAnsi="宋体" w:eastAsia="宋体" w:cs="宋体"/>
                <w:i w:val="0"/>
                <w:iCs w:val="0"/>
                <w:color w:val="000000"/>
                <w:sz w:val="20"/>
                <w:szCs w:val="20"/>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1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黄河大街以南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63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r>
      <w:tr w14:paraId="18CE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1E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1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建国路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2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E8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14:paraId="17D3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57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E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庆坝路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9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62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r>
      <w:tr w14:paraId="7A7F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73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6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剧院路东西路（纬一路）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7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奥林匹克大街-剧院路（南北）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6D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384</w:t>
            </w:r>
          </w:p>
        </w:tc>
      </w:tr>
      <w:tr w14:paraId="209A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6B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A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祥和北路（纬二路）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4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奥林匹克大街－建华路－世纪大道（南段）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51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r>
      <w:tr w14:paraId="2A64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44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9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祥和南路（纬三路）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D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奥林匹克大街－建华路－世纪大道（南段）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2B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296</w:t>
            </w:r>
          </w:p>
        </w:tc>
      </w:tr>
      <w:tr w14:paraId="1998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A1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3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8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沙河西街（纬四路）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7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奥林匹克大街－建华路</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DB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r>
      <w:tr w14:paraId="661B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E9B3">
            <w:pPr>
              <w:jc w:val="center"/>
              <w:rPr>
                <w:rFonts w:hint="default" w:ascii="Times New Roman" w:hAnsi="Times New Roman" w:eastAsia="宋体" w:cs="Times New Roman"/>
                <w:i w:val="0"/>
                <w:iCs w:val="0"/>
                <w:color w:val="000000"/>
                <w:sz w:val="20"/>
                <w:szCs w:val="20"/>
                <w:u w:val="none"/>
              </w:rPr>
            </w:pPr>
          </w:p>
        </w:tc>
        <w:tc>
          <w:tcPr>
            <w:tcW w:w="3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B882">
            <w:pPr>
              <w:jc w:val="center"/>
              <w:rPr>
                <w:rFonts w:hint="eastAsia" w:ascii="宋体" w:hAnsi="宋体" w:eastAsia="宋体" w:cs="宋体"/>
                <w:i w:val="0"/>
                <w:iCs w:val="0"/>
                <w:color w:val="000000"/>
                <w:sz w:val="20"/>
                <w:szCs w:val="20"/>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B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建华路至</w:t>
            </w:r>
            <w:r>
              <w:rPr>
                <w:rFonts w:hint="default" w:ascii="Times New Roman" w:hAnsi="Times New Roman" w:eastAsia="宋体" w:cs="Times New Roman"/>
                <w:i w:val="0"/>
                <w:iCs w:val="0"/>
                <w:color w:val="000000"/>
                <w:kern w:val="0"/>
                <w:sz w:val="20"/>
                <w:szCs w:val="20"/>
                <w:u w:val="none"/>
                <w:lang w:val="en-US" w:eastAsia="zh-CN" w:bidi="ar"/>
              </w:rPr>
              <w:t>210</w:t>
            </w:r>
            <w:r>
              <w:rPr>
                <w:rFonts w:hint="eastAsia" w:ascii="宋体" w:hAnsi="宋体" w:eastAsia="宋体" w:cs="宋体"/>
                <w:i w:val="0"/>
                <w:iCs w:val="0"/>
                <w:color w:val="000000"/>
                <w:kern w:val="0"/>
                <w:sz w:val="20"/>
                <w:szCs w:val="20"/>
                <w:u w:val="none"/>
                <w:lang w:val="en-US" w:eastAsia="zh-CN" w:bidi="ar"/>
              </w:rPr>
              <w:t>国道</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94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w:t>
            </w:r>
          </w:p>
        </w:tc>
      </w:tr>
      <w:tr w14:paraId="52A3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94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36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E1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稒阳道（纬五路）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6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奥林匹克大街－建华路</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0D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r>
      <w:tr w14:paraId="0A4C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9E5F">
            <w:pPr>
              <w:jc w:val="center"/>
              <w:rPr>
                <w:rFonts w:hint="default" w:ascii="Times New Roman" w:hAnsi="Times New Roman" w:eastAsia="宋体" w:cs="Times New Roman"/>
                <w:i w:val="0"/>
                <w:iCs w:val="0"/>
                <w:color w:val="000000"/>
                <w:sz w:val="20"/>
                <w:szCs w:val="20"/>
                <w:u w:val="none"/>
              </w:rPr>
            </w:pPr>
          </w:p>
        </w:tc>
        <w:tc>
          <w:tcPr>
            <w:tcW w:w="3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3E73">
            <w:pPr>
              <w:jc w:val="center"/>
              <w:rPr>
                <w:rFonts w:hint="default" w:ascii="Times New Roman" w:hAnsi="Times New Roman" w:eastAsia="宋体" w:cs="Times New Roman"/>
                <w:i w:val="0"/>
                <w:iCs w:val="0"/>
                <w:color w:val="000000"/>
                <w:sz w:val="20"/>
                <w:szCs w:val="20"/>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1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建华路-梅力更路</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97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r>
      <w:tr w14:paraId="7D64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C6BF">
            <w:pPr>
              <w:jc w:val="center"/>
              <w:rPr>
                <w:rFonts w:hint="default" w:ascii="Times New Roman" w:hAnsi="Times New Roman" w:eastAsia="宋体" w:cs="Times New Roman"/>
                <w:i w:val="0"/>
                <w:iCs w:val="0"/>
                <w:color w:val="000000"/>
                <w:sz w:val="20"/>
                <w:szCs w:val="20"/>
                <w:u w:val="none"/>
              </w:rPr>
            </w:pPr>
          </w:p>
        </w:tc>
        <w:tc>
          <w:tcPr>
            <w:tcW w:w="36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08AB">
            <w:pPr>
              <w:jc w:val="center"/>
              <w:rPr>
                <w:rFonts w:hint="default" w:ascii="Times New Roman" w:hAnsi="Times New Roman" w:eastAsia="宋体" w:cs="Times New Roman"/>
                <w:i w:val="0"/>
                <w:iCs w:val="0"/>
                <w:color w:val="000000"/>
                <w:sz w:val="20"/>
                <w:szCs w:val="20"/>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4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民兴街－鹿城东大街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4A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r>
      <w:tr w14:paraId="7812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11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0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民兴街（纬六路）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3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奥林匹克大街－永茂隆路</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10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r>
      <w:tr w14:paraId="1C36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B7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6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永和街（纬十八路改为巴音高勒路）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3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92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r>
      <w:tr w14:paraId="1678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E2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7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工农街</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6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84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r>
      <w:tr w14:paraId="5D4B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0D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2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鄂日登街</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D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14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r>
      <w:tr w14:paraId="4BCD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4E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C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黄河大街</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AB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r>
              <w:rPr>
                <w:rFonts w:hint="eastAsia" w:ascii="宋体" w:hAnsi="宋体" w:eastAsia="宋体" w:cs="宋体"/>
                <w:i w:val="0"/>
                <w:iCs w:val="0"/>
                <w:color w:val="000000"/>
                <w:kern w:val="0"/>
                <w:sz w:val="20"/>
                <w:szCs w:val="20"/>
                <w:u w:val="none"/>
                <w:lang w:val="en-US" w:eastAsia="zh-CN" w:bidi="ar"/>
              </w:rPr>
              <w:t>国道</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站北路</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4E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449</w:t>
            </w:r>
          </w:p>
        </w:tc>
      </w:tr>
      <w:tr w14:paraId="6D68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AF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1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福泽道（恒大帝景南门）</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C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47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3875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CA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73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康泰东街</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9C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融茂C南门</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52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102D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45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0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锦溪路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C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82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r>
      <w:tr w14:paraId="3ADD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BA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9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航天医院西侧路（未命名）</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1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航天医院西侧全段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96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r>
      <w:tr w14:paraId="483F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78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7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广场街</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5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九原路－建设路</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C6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12EC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71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4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翠溪路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A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110国道-青山路-广场街全段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4F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r w14:paraId="63E2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8F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4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包头新材料产业园区_起航大街</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B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315省道以南</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3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r w14:paraId="0B70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3B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B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包头新材料产业园区_弘原路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F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61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5B42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95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5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和谐路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A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职教园区全段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79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5052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62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B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教育西路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2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职教园区全段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BF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2E71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5B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C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教育东路</w:t>
            </w: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0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职教园区全段</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63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79F3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D2E7">
            <w:pPr>
              <w:jc w:val="center"/>
              <w:rPr>
                <w:rFonts w:hint="default" w:ascii="Times New Roman" w:hAnsi="Times New Roman" w:eastAsia="宋体" w:cs="Times New Roman"/>
                <w:i w:val="0"/>
                <w:iCs w:val="0"/>
                <w:color w:val="000000"/>
                <w:sz w:val="20"/>
                <w:szCs w:val="20"/>
                <w:u w:val="none"/>
              </w:rPr>
            </w:pPr>
          </w:p>
        </w:tc>
        <w:tc>
          <w:tcPr>
            <w:tcW w:w="3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E064">
            <w:pPr>
              <w:jc w:val="center"/>
              <w:rPr>
                <w:rFonts w:hint="default" w:ascii="Times New Roman" w:hAnsi="Times New Roman" w:eastAsia="宋体" w:cs="Times New Roman"/>
                <w:i w:val="0"/>
                <w:iCs w:val="0"/>
                <w:color w:val="000000"/>
                <w:sz w:val="20"/>
                <w:szCs w:val="20"/>
                <w:u w:val="none"/>
              </w:rPr>
            </w:pPr>
          </w:p>
        </w:tc>
        <w:tc>
          <w:tcPr>
            <w:tcW w:w="4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08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路内停车泊位小计：</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67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8188</w:t>
            </w:r>
          </w:p>
        </w:tc>
      </w:tr>
    </w:tbl>
    <w:p w14:paraId="75D4B45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454C1E9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297E85A6">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5D30A8D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50CFF122">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77F7678B">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4363055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175F80F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6410EDA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62506DB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6FA55A9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0841091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22BFF34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036CA98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2F337CD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7AB787A6">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4641446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7E24E57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tbl>
      <w:tblPr>
        <w:tblStyle w:val="14"/>
        <w:tblW w:w="10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0"/>
        <w:gridCol w:w="4169"/>
        <w:gridCol w:w="3418"/>
        <w:gridCol w:w="1689"/>
      </w:tblGrid>
      <w:tr w14:paraId="339E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73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7E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道路名称</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9F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起止路段</w:t>
            </w:r>
          </w:p>
        </w:tc>
        <w:tc>
          <w:tcPr>
            <w:tcW w:w="1689" w:type="dxa"/>
            <w:tcBorders>
              <w:top w:val="single" w:color="000000" w:sz="4" w:space="0"/>
              <w:left w:val="single" w:color="000000" w:sz="4" w:space="0"/>
              <w:bottom w:val="nil"/>
              <w:right w:val="single" w:color="000000" w:sz="4" w:space="0"/>
            </w:tcBorders>
            <w:shd w:val="clear" w:color="auto" w:fill="auto"/>
            <w:vAlign w:val="center"/>
          </w:tcPr>
          <w:p w14:paraId="48D2056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路侧停车泊位数</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（路缘石以上）</w:t>
            </w:r>
          </w:p>
        </w:tc>
      </w:tr>
      <w:tr w14:paraId="795D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763BB2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169" w:type="dxa"/>
            <w:tcBorders>
              <w:top w:val="single" w:color="000000" w:sz="4" w:space="0"/>
              <w:left w:val="single" w:color="000000" w:sz="4" w:space="0"/>
              <w:bottom w:val="nil"/>
              <w:right w:val="single" w:color="000000" w:sz="4" w:space="0"/>
            </w:tcBorders>
            <w:shd w:val="clear" w:color="auto" w:fill="auto"/>
            <w:noWrap/>
            <w:vAlign w:val="center"/>
          </w:tcPr>
          <w:p w14:paraId="0D11A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青山路（次干道）</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E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二道沙河桥－文明北路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9B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r>
      <w:tr w14:paraId="63BA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62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8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建设路（主干道）彩虹桥下</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8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九华桥</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C7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r>
      <w:tr w14:paraId="33C5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C7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2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安康道（沙尔沁街）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二道沙河桥-210国道</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A6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r>
      <w:tr w14:paraId="5577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6B606A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3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金兰街（纬五路远洲门前）</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D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鹿城西大街至承平路</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13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r>
      <w:tr w14:paraId="6A67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5B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2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开元大街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1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纬七路</w:t>
            </w:r>
            <w:r>
              <w:rPr>
                <w:rFonts w:hint="default" w:ascii="Times New Roman" w:hAnsi="Times New Roman" w:eastAsia="宋体" w:cs="Times New Roman"/>
                <w:i w:val="0"/>
                <w:iCs w:val="0"/>
                <w:color w:val="000000"/>
                <w:kern w:val="0"/>
                <w:sz w:val="20"/>
                <w:szCs w:val="20"/>
                <w:u w:val="none"/>
                <w:lang w:val="en-US" w:eastAsia="zh-CN" w:bidi="ar"/>
              </w:rPr>
              <w:t>-</w:t>
            </w:r>
            <w:r>
              <w:rPr>
                <w:rStyle w:val="22"/>
                <w:lang w:val="en-US" w:eastAsia="zh-CN" w:bidi="ar"/>
              </w:rPr>
              <w:t>世纪东路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03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294</w:t>
            </w:r>
          </w:p>
        </w:tc>
      </w:tr>
      <w:tr w14:paraId="2652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6DA6">
            <w:pPr>
              <w:jc w:val="center"/>
              <w:rPr>
                <w:rFonts w:hint="default" w:ascii="Times New Roman" w:hAnsi="Times New Roman" w:eastAsia="宋体" w:cs="Times New Roman"/>
                <w:i w:val="0"/>
                <w:iCs w:val="0"/>
                <w:color w:val="000000"/>
                <w:sz w:val="20"/>
                <w:szCs w:val="20"/>
                <w:u w:val="none"/>
              </w:rPr>
            </w:pPr>
          </w:p>
        </w:tc>
        <w:tc>
          <w:tcPr>
            <w:tcW w:w="4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A734">
            <w:pPr>
              <w:jc w:val="center"/>
              <w:rPr>
                <w:rFonts w:hint="eastAsia" w:ascii="宋体" w:hAnsi="宋体" w:eastAsia="宋体" w:cs="宋体"/>
                <w:i w:val="0"/>
                <w:iCs w:val="0"/>
                <w:color w:val="000000"/>
                <w:sz w:val="20"/>
                <w:szCs w:val="20"/>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F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世纪西路－世华路（桃园路）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BE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r>
      <w:tr w14:paraId="538F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40679E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2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福安街（景晟开元南门东西路）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2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E3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r>
      <w:tr w14:paraId="0A0E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AE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7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天翼路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6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B8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r>
      <w:tr w14:paraId="42AD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D8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2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修远路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E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福安街－青山路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CD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r>
      <w:tr w14:paraId="6C4A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4E9D05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169" w:type="dxa"/>
            <w:tcBorders>
              <w:top w:val="nil"/>
              <w:left w:val="single" w:color="000000" w:sz="4" w:space="0"/>
              <w:bottom w:val="single" w:color="000000" w:sz="4" w:space="0"/>
              <w:right w:val="single" w:color="000000" w:sz="4" w:space="0"/>
            </w:tcBorders>
            <w:shd w:val="clear" w:color="auto" w:fill="auto"/>
            <w:noWrap/>
            <w:vAlign w:val="center"/>
          </w:tcPr>
          <w:p w14:paraId="4F488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世纪大道（北段）</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D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满都拉大街－鸿祥路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21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r>
      <w:tr w14:paraId="697D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41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7A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世纪大道（中段）</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E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鸿祥路－青山路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58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r>
      <w:tr w14:paraId="218B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AC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3D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世纪大道南段（明华学府东侧南北路）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43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建设路至沙河西街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DC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r>
      <w:tr w14:paraId="3429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20D24C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4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鹿城西大街（世纪西路）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2A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开元大街</w:t>
            </w:r>
            <w:r>
              <w:rPr>
                <w:rFonts w:hint="eastAsia"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建设路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F6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r>
      <w:tr w14:paraId="2420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21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鹿城东大街（世纪东路）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A7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开元大街</w:t>
            </w:r>
            <w:r>
              <w:rPr>
                <w:rFonts w:hint="eastAsia"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建设路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3C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r>
      <w:tr w14:paraId="23A6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9F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13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r>
              <w:rPr>
                <w:rStyle w:val="22"/>
                <w:lang w:val="en-US" w:eastAsia="zh-CN" w:bidi="ar"/>
              </w:rPr>
              <w:t>国道</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5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青山路－九原街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25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r>
      <w:tr w14:paraId="7EF3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3497EA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41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盛世大街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F0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开元大街</w:t>
            </w:r>
            <w:r>
              <w:rPr>
                <w:rFonts w:hint="eastAsia"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承平路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18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r>
      <w:tr w14:paraId="0C03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E7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2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开元大街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FF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盛世大街</w:t>
            </w:r>
            <w:r>
              <w:rPr>
                <w:rFonts w:hint="eastAsia"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九原路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18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r>
      <w:tr w14:paraId="0E55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B9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9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梅力更路（御融官邸东门）</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0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8A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r>
      <w:tr w14:paraId="455A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507ABD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5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承平路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1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建设路辅路－黄河大街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5F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r>
      <w:tr w14:paraId="3EF8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F0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93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r>
              <w:rPr>
                <w:rStyle w:val="22"/>
                <w:lang w:val="en-US" w:eastAsia="zh-CN" w:bidi="ar"/>
              </w:rPr>
              <w:t>国道</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3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建设路</w:t>
            </w:r>
            <w:r>
              <w:rPr>
                <w:rFonts w:hint="default" w:ascii="Times New Roman" w:hAnsi="Times New Roman" w:eastAsia="宋体" w:cs="Times New Roman"/>
                <w:i w:val="0"/>
                <w:iCs w:val="0"/>
                <w:color w:val="000000"/>
                <w:kern w:val="0"/>
                <w:sz w:val="20"/>
                <w:szCs w:val="20"/>
                <w:u w:val="none"/>
                <w:lang w:val="en-US" w:eastAsia="zh-CN" w:bidi="ar"/>
              </w:rPr>
              <w:t>-</w:t>
            </w:r>
            <w:r>
              <w:rPr>
                <w:rStyle w:val="22"/>
                <w:lang w:val="en-US" w:eastAsia="zh-CN" w:bidi="ar"/>
              </w:rPr>
              <w:t>万水泉立交</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AB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r>
      <w:tr w14:paraId="4767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B1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C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4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沙河街－建新街－新春街－黄河大街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61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r>
      <w:tr w14:paraId="62E2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06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4169" w:type="dxa"/>
            <w:vMerge w:val="restart"/>
            <w:tcBorders>
              <w:top w:val="nil"/>
              <w:left w:val="single" w:color="000000" w:sz="4" w:space="0"/>
              <w:bottom w:val="single" w:color="000000" w:sz="4" w:space="0"/>
              <w:right w:val="single" w:color="000000" w:sz="4" w:space="0"/>
            </w:tcBorders>
            <w:shd w:val="clear" w:color="auto" w:fill="auto"/>
            <w:noWrap/>
            <w:vAlign w:val="center"/>
          </w:tcPr>
          <w:p w14:paraId="2E08F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1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鄂日登街－黄河大街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D4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r>
      <w:tr w14:paraId="32C3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414C">
            <w:pPr>
              <w:jc w:val="center"/>
              <w:rPr>
                <w:rFonts w:hint="default" w:ascii="Times New Roman" w:hAnsi="Times New Roman" w:eastAsia="宋体" w:cs="Times New Roman"/>
                <w:i w:val="0"/>
                <w:iCs w:val="0"/>
                <w:color w:val="000000"/>
                <w:sz w:val="20"/>
                <w:szCs w:val="20"/>
                <w:u w:val="none"/>
              </w:rPr>
            </w:pPr>
          </w:p>
        </w:tc>
        <w:tc>
          <w:tcPr>
            <w:tcW w:w="416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079D0A4">
            <w:pPr>
              <w:jc w:val="center"/>
              <w:rPr>
                <w:rFonts w:hint="eastAsia" w:ascii="宋体" w:hAnsi="宋体" w:eastAsia="宋体" w:cs="宋体"/>
                <w:i w:val="0"/>
                <w:iCs w:val="0"/>
                <w:color w:val="000000"/>
                <w:sz w:val="20"/>
                <w:szCs w:val="20"/>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D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黄河大街以南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B1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r>
      <w:tr w14:paraId="4A9E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D6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4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6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9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建设路－新春街－鄂日登街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7A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r>
      <w:tr w14:paraId="2153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D3ED">
            <w:pPr>
              <w:jc w:val="center"/>
              <w:rPr>
                <w:rFonts w:hint="default" w:ascii="Times New Roman" w:hAnsi="Times New Roman" w:eastAsia="宋体" w:cs="Times New Roman"/>
                <w:i w:val="0"/>
                <w:iCs w:val="0"/>
                <w:color w:val="000000"/>
                <w:sz w:val="20"/>
                <w:szCs w:val="20"/>
                <w:u w:val="none"/>
              </w:rPr>
            </w:pPr>
          </w:p>
        </w:tc>
        <w:tc>
          <w:tcPr>
            <w:tcW w:w="4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7493">
            <w:pPr>
              <w:jc w:val="center"/>
              <w:rPr>
                <w:rFonts w:hint="eastAsia" w:ascii="宋体" w:hAnsi="宋体" w:eastAsia="宋体" w:cs="宋体"/>
                <w:i w:val="0"/>
                <w:iCs w:val="0"/>
                <w:color w:val="000000"/>
                <w:sz w:val="20"/>
                <w:szCs w:val="20"/>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8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鄂日登街</w:t>
            </w:r>
            <w:r>
              <w:rPr>
                <w:rFonts w:hint="default" w:ascii="Times New Roman" w:hAnsi="Times New Roman" w:eastAsia="宋体" w:cs="Times New Roman"/>
                <w:i w:val="0"/>
                <w:iCs w:val="0"/>
                <w:color w:val="000000"/>
                <w:kern w:val="0"/>
                <w:sz w:val="20"/>
                <w:szCs w:val="20"/>
                <w:u w:val="none"/>
                <w:lang w:val="en-US" w:eastAsia="zh-CN" w:bidi="ar"/>
              </w:rPr>
              <w:t>-</w:t>
            </w:r>
            <w:r>
              <w:rPr>
                <w:rStyle w:val="22"/>
                <w:lang w:val="en-US" w:eastAsia="zh-CN" w:bidi="ar"/>
              </w:rPr>
              <w:t>黄河大街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18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r>
      <w:tr w14:paraId="73CA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9BF2">
            <w:pPr>
              <w:jc w:val="center"/>
              <w:rPr>
                <w:rFonts w:hint="default" w:ascii="Times New Roman" w:hAnsi="Times New Roman" w:eastAsia="宋体" w:cs="Times New Roman"/>
                <w:i w:val="0"/>
                <w:iCs w:val="0"/>
                <w:color w:val="000000"/>
                <w:sz w:val="20"/>
                <w:szCs w:val="20"/>
                <w:u w:val="none"/>
              </w:rPr>
            </w:pPr>
          </w:p>
        </w:tc>
        <w:tc>
          <w:tcPr>
            <w:tcW w:w="4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E62F">
            <w:pPr>
              <w:jc w:val="center"/>
              <w:rPr>
                <w:rFonts w:hint="eastAsia" w:ascii="宋体" w:hAnsi="宋体" w:eastAsia="宋体" w:cs="宋体"/>
                <w:i w:val="0"/>
                <w:iCs w:val="0"/>
                <w:color w:val="000000"/>
                <w:sz w:val="20"/>
                <w:szCs w:val="20"/>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C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黄河大街以南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D8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r>
      <w:tr w14:paraId="39CF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8A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C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建国路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F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80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r>
      <w:tr w14:paraId="6110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6029DD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9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剧院路东西路（纬一路）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A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奥林匹克大街-剧院路（南北）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46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r>
      <w:tr w14:paraId="2026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9B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4169" w:type="dxa"/>
            <w:tcBorders>
              <w:top w:val="nil"/>
              <w:left w:val="single" w:color="000000" w:sz="4" w:space="0"/>
              <w:bottom w:val="single" w:color="000000" w:sz="4" w:space="0"/>
              <w:right w:val="single" w:color="000000" w:sz="4" w:space="0"/>
            </w:tcBorders>
            <w:shd w:val="clear" w:color="auto" w:fill="auto"/>
            <w:noWrap/>
            <w:vAlign w:val="center"/>
          </w:tcPr>
          <w:p w14:paraId="4BFA5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沙河西街（纬四路）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6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建华路至</w:t>
            </w:r>
            <w:r>
              <w:rPr>
                <w:rFonts w:hint="default" w:ascii="Times New Roman" w:hAnsi="Times New Roman" w:eastAsia="宋体" w:cs="Times New Roman"/>
                <w:i w:val="0"/>
                <w:iCs w:val="0"/>
                <w:color w:val="000000"/>
                <w:kern w:val="0"/>
                <w:sz w:val="20"/>
                <w:szCs w:val="20"/>
                <w:u w:val="none"/>
                <w:lang w:val="en-US" w:eastAsia="zh-CN" w:bidi="ar"/>
              </w:rPr>
              <w:t>210</w:t>
            </w:r>
            <w:r>
              <w:rPr>
                <w:rStyle w:val="22"/>
                <w:lang w:val="en-US" w:eastAsia="zh-CN" w:bidi="ar"/>
              </w:rPr>
              <w:t>国道</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D5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510</w:t>
            </w:r>
          </w:p>
        </w:tc>
      </w:tr>
      <w:tr w14:paraId="2FCF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62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4169" w:type="dxa"/>
            <w:tcBorders>
              <w:top w:val="nil"/>
              <w:left w:val="single" w:color="000000" w:sz="4" w:space="0"/>
              <w:bottom w:val="nil"/>
              <w:right w:val="single" w:color="000000" w:sz="4" w:space="0"/>
            </w:tcBorders>
            <w:shd w:val="clear" w:color="auto" w:fill="auto"/>
            <w:noWrap/>
            <w:vAlign w:val="center"/>
          </w:tcPr>
          <w:p w14:paraId="240C7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稒阳道（纬五路）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建华路-梅力更路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F3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r>
      <w:tr w14:paraId="7762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1D4798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3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永和街（纬十八路改为巴音高勒路）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E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58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239</w:t>
            </w:r>
          </w:p>
        </w:tc>
      </w:tr>
      <w:tr w14:paraId="431F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C3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C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转龙街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F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F1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r>
      <w:tr w14:paraId="13C4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67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C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工农街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5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C1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r>
      <w:tr w14:paraId="3069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140F57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7D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沙河街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D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DF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288</w:t>
            </w:r>
          </w:p>
        </w:tc>
      </w:tr>
      <w:tr w14:paraId="2820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9F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3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建新街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3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87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559</w:t>
            </w:r>
          </w:p>
        </w:tc>
      </w:tr>
      <w:tr w14:paraId="08FC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89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4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新春街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B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东西向全段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42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682</w:t>
            </w:r>
          </w:p>
        </w:tc>
      </w:tr>
      <w:tr w14:paraId="1C06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58AE47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2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鄂日登街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B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42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r>
      <w:tr w14:paraId="3004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A1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D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黄河大街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9B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r>
              <w:rPr>
                <w:rStyle w:val="22"/>
                <w:lang w:val="en-US" w:eastAsia="zh-CN" w:bidi="ar"/>
              </w:rPr>
              <w:t>国道</w:t>
            </w:r>
            <w:r>
              <w:rPr>
                <w:rFonts w:hint="default" w:ascii="Times New Roman" w:hAnsi="Times New Roman" w:eastAsia="宋体" w:cs="Times New Roman"/>
                <w:i w:val="0"/>
                <w:iCs w:val="0"/>
                <w:color w:val="000000"/>
                <w:kern w:val="0"/>
                <w:sz w:val="20"/>
                <w:szCs w:val="20"/>
                <w:u w:val="none"/>
                <w:lang w:val="en-US" w:eastAsia="zh-CN" w:bidi="ar"/>
              </w:rPr>
              <w:t>-</w:t>
            </w:r>
            <w:r>
              <w:rPr>
                <w:rStyle w:val="22"/>
                <w:lang w:val="en-US" w:eastAsia="zh-CN" w:bidi="ar"/>
              </w:rPr>
              <w:t>站北路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3D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547</w:t>
            </w:r>
          </w:p>
        </w:tc>
      </w:tr>
      <w:tr w14:paraId="66E7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2C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6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福泽道（恒大帝景南门）</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9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全段</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A2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14:paraId="0E08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6EC8CB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4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至和路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B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永和街至黄河大街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D6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r>
      <w:tr w14:paraId="6023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F6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9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承平路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6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至和路至建安大街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BF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r>
      <w:tr w14:paraId="33FD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EC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2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祥和北路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D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建华路至鹿城西大街</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85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r>
      <w:tr w14:paraId="117B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1414F5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5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永茂隆路</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A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永茂隆路至祥和北路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E3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r>
      <w:tr w14:paraId="1517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58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A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金兰街</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19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r>
              <w:rPr>
                <w:rStyle w:val="22"/>
                <w:lang w:val="en-US" w:eastAsia="zh-CN" w:bidi="ar"/>
              </w:rPr>
              <w:t>国道至文明路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AD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r>
      <w:tr w14:paraId="4D92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75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B9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文明北路</w:t>
            </w:r>
          </w:p>
        </w:tc>
        <w:tc>
          <w:tcPr>
            <w:tcW w:w="3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71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2"/>
                <w:lang w:val="en-US" w:eastAsia="zh-CN" w:bidi="ar"/>
              </w:rPr>
              <w:t>安康道</w:t>
            </w:r>
            <w:r>
              <w:rPr>
                <w:rFonts w:hint="default" w:ascii="Times New Roman" w:hAnsi="Times New Roman" w:eastAsia="宋体" w:cs="Times New Roman"/>
                <w:i w:val="0"/>
                <w:iCs w:val="0"/>
                <w:color w:val="000000"/>
                <w:kern w:val="0"/>
                <w:sz w:val="20"/>
                <w:szCs w:val="20"/>
                <w:u w:val="none"/>
                <w:lang w:val="en-US" w:eastAsia="zh-CN" w:bidi="ar"/>
              </w:rPr>
              <w:t>-</w:t>
            </w:r>
            <w:r>
              <w:rPr>
                <w:rStyle w:val="22"/>
                <w:lang w:val="en-US" w:eastAsia="zh-CN" w:bidi="ar"/>
              </w:rPr>
              <w:t>青山路</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C63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r>
      <w:tr w14:paraId="2A1C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40" w:type="dxa"/>
            <w:tcBorders>
              <w:top w:val="single" w:color="000000" w:sz="4" w:space="0"/>
              <w:left w:val="single" w:color="000000" w:sz="4" w:space="0"/>
              <w:bottom w:val="nil"/>
              <w:right w:val="single" w:color="000000" w:sz="4" w:space="0"/>
            </w:tcBorders>
            <w:shd w:val="clear" w:color="auto" w:fill="auto"/>
            <w:noWrap/>
            <w:vAlign w:val="center"/>
          </w:tcPr>
          <w:p w14:paraId="7E60D3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5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祥和南路和祥和北路之间的两个带状公园停车场</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7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一处位于富力城E区3号楼北侧，一处位于正信集团大楼北门正对</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94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r>
      <w:tr w14:paraId="4051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BA86">
            <w:pPr>
              <w:jc w:val="center"/>
              <w:rPr>
                <w:rFonts w:hint="default" w:ascii="Times New Roman" w:hAnsi="Times New Roman" w:eastAsia="宋体" w:cs="Times New Roman"/>
                <w:i w:val="0"/>
                <w:iCs w:val="0"/>
                <w:color w:val="000000"/>
                <w:sz w:val="20"/>
                <w:szCs w:val="20"/>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F6AA">
            <w:pPr>
              <w:jc w:val="center"/>
              <w:rPr>
                <w:rFonts w:hint="default" w:ascii="Times New Roman" w:hAnsi="Times New Roman" w:eastAsia="宋体" w:cs="Times New Roman"/>
                <w:i w:val="0"/>
                <w:iCs w:val="0"/>
                <w:color w:val="000000"/>
                <w:sz w:val="20"/>
                <w:szCs w:val="20"/>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B8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路侧停车泊位小计：</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6B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6148</w:t>
            </w:r>
          </w:p>
        </w:tc>
      </w:tr>
    </w:tbl>
    <w:p w14:paraId="1D8195A3">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32B30A02">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390AC6E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tbl>
      <w:tblPr>
        <w:tblStyle w:val="14"/>
        <w:tblW w:w="9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3418"/>
        <w:gridCol w:w="3662"/>
        <w:gridCol w:w="1660"/>
      </w:tblGrid>
      <w:tr w14:paraId="2DBB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98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7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停车场名称</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19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具体位置</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C9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地上停车位数量</w:t>
            </w:r>
          </w:p>
        </w:tc>
      </w:tr>
      <w:tr w14:paraId="5DF3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7D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3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九原区乌兰牧骑剧院停车场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B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九原区乌兰牧骑剧院门前</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F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r>
      <w:tr w14:paraId="3E22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E4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九原区政府党政大楼停车场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0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九原区主楼东副楼、主楼西副楼、北侧篮球场</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83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692</w:t>
            </w:r>
          </w:p>
        </w:tc>
      </w:tr>
      <w:tr w14:paraId="14A5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20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九原大厦东北角停车场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2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九原区建华路</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1C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r>
      <w:tr w14:paraId="3638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6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E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天福广场停车场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6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九原区建设路以南</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8D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w:t>
            </w:r>
          </w:p>
        </w:tc>
      </w:tr>
      <w:tr w14:paraId="104FE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32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6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鹿园门前停车场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1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九原区沙河西街</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DC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r>
      <w:tr w14:paraId="6C6D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5A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7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横竖街西侧口袋公园</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2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九原区沙河街</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8D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14:paraId="4FEF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54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D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九原交管大队后院停车场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九原交管大队后院</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06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r>
      <w:tr w14:paraId="09AE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8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6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原九原区医院停车场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九原区医院院内</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1E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3B97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FF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九原区妇幼保健所后院停车场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0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九原区妇幼保健所后院</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46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r>
      <w:tr w14:paraId="7164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0A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九原区疾病预防控制中心后院停车场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A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九原区疾病预防控制中心后院</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C5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r>
      <w:tr w14:paraId="7632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6F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E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九原区财政局停车场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九原区财政局院内</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EB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r>
      <w:tr w14:paraId="6118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19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1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航天医院停车场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7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航天医院院内</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B2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r>
      <w:tr w14:paraId="7BE2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A8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7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九原区委老干部局停车场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1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九原区委老干部局院内</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26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14:paraId="4110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A2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0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包头新材料产业园区管委会停车场</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2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包头新材料产业园区管委会院内</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6E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14:paraId="007A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DF95">
            <w:pPr>
              <w:jc w:val="center"/>
              <w:rPr>
                <w:rFonts w:hint="default" w:ascii="Times New Roman" w:hAnsi="Times New Roman" w:eastAsia="宋体" w:cs="Times New Roman"/>
                <w:i w:val="0"/>
                <w:iCs w:val="0"/>
                <w:color w:val="000000"/>
                <w:sz w:val="20"/>
                <w:szCs w:val="20"/>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5D2C">
            <w:pPr>
              <w:jc w:val="center"/>
              <w:rPr>
                <w:rFonts w:hint="default" w:ascii="Times New Roman" w:hAnsi="Times New Roman" w:eastAsia="宋体" w:cs="Times New Roman"/>
                <w:i w:val="0"/>
                <w:iCs w:val="0"/>
                <w:color w:val="000000"/>
                <w:sz w:val="20"/>
                <w:szCs w:val="20"/>
                <w:u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43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地上停车场停车泊位小计：</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33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1874</w:t>
            </w:r>
          </w:p>
        </w:tc>
      </w:tr>
      <w:tr w14:paraId="4BE0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E891">
            <w:pPr>
              <w:jc w:val="center"/>
              <w:rPr>
                <w:rFonts w:hint="default" w:ascii="Times New Roman" w:hAnsi="Times New Roman" w:eastAsia="宋体" w:cs="Times New Roman"/>
                <w:i w:val="0"/>
                <w:iCs w:val="0"/>
                <w:color w:val="000000"/>
                <w:sz w:val="20"/>
                <w:szCs w:val="20"/>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51FC">
            <w:pPr>
              <w:jc w:val="center"/>
              <w:rPr>
                <w:rFonts w:hint="default" w:ascii="Times New Roman" w:hAnsi="Times New Roman" w:eastAsia="宋体" w:cs="Times New Roman"/>
                <w:i w:val="0"/>
                <w:iCs w:val="0"/>
                <w:color w:val="000000"/>
                <w:sz w:val="20"/>
                <w:szCs w:val="20"/>
                <w:u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79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路内路侧及地上停车场停车泊位共计：</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AE5E">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Times New Roman" w:hAnsi="Times New Roman" w:eastAsia="宋体" w:cs="Times New Roman"/>
                <w:b/>
                <w:bCs/>
                <w:i w:val="0"/>
                <w:iCs w:val="0"/>
                <w:color w:val="000000"/>
                <w:kern w:val="0"/>
                <w:sz w:val="20"/>
                <w:szCs w:val="20"/>
                <w:u w:val="none"/>
                <w:lang w:val="en-US" w:eastAsia="zh-CN" w:bidi="ar"/>
              </w:rPr>
              <w:t>16210</w:t>
            </w:r>
          </w:p>
        </w:tc>
      </w:tr>
    </w:tbl>
    <w:p w14:paraId="150E5F80">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                       </w:t>
      </w:r>
      <w:bookmarkStart w:id="0" w:name="_GoBack"/>
      <w:bookmarkEnd w:id="0"/>
      <w:r>
        <w:rPr>
          <w:rFonts w:hint="eastAsia" w:ascii="宋体" w:hAnsi="宋体" w:eastAsia="宋体" w:cs="宋体"/>
          <w:b/>
          <w:bCs/>
          <w:i w:val="0"/>
          <w:iCs w:val="0"/>
          <w:color w:val="000000"/>
          <w:kern w:val="0"/>
          <w:sz w:val="20"/>
          <w:szCs w:val="20"/>
          <w:u w:val="none"/>
          <w:lang w:val="en-US" w:eastAsia="zh-CN" w:bidi="ar"/>
        </w:rPr>
        <w:t xml:space="preserve">          </w:t>
      </w:r>
    </w:p>
    <w:sectPr>
      <w:footerReference r:id="rId5" w:type="default"/>
      <w:pgSz w:w="11906" w:h="16838"/>
      <w:pgMar w:top="1984"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E92A57-6305-4ED8-A2FC-B974559EF2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embedRegular r:id="rId2" w:fontKey="{1EBA7444-24B1-4DA4-B97F-74514AD01B51}"/>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G Times">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7590C3CC-4066-4C64-8CEE-4C2B048192AE}"/>
  </w:font>
  <w:font w:name="KaiTi_GB2312">
    <w:altName w:val="楷体"/>
    <w:panose1 w:val="02010609030101010101"/>
    <w:charset w:val="86"/>
    <w:family w:val="auto"/>
    <w:pitch w:val="default"/>
    <w:sig w:usb0="00000000" w:usb1="00000000" w:usb2="00000000" w:usb3="00000000" w:csb0="00040000" w:csb1="00000000"/>
    <w:embedRegular r:id="rId4" w:fontKey="{95E8D823-C590-4FB1-BAE4-2A5C874249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7E2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D64A6">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7D64A6">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8F209"/>
    <w:multiLevelType w:val="multilevel"/>
    <w:tmpl w:val="64C8F209"/>
    <w:lvl w:ilvl="0" w:tentative="0">
      <w:start w:val="1"/>
      <w:numFmt w:val="decimal"/>
      <w:pStyle w:val="2"/>
      <w:suff w:val="space"/>
      <w:lvlText w:val="第 %1 条"/>
      <w:lvlJc w:val="center"/>
      <w:pPr>
        <w:ind w:left="0" w:leftChars="0" w:firstLine="0" w:firstLineChars="0"/>
      </w:pPr>
      <w:rPr>
        <w:rFonts w:hint="default" w:ascii="Times New Roman" w:hAnsi="Times New Roman" w:eastAsia="宋体" w:cs="Times New Roman"/>
        <w:b/>
        <w:i w:val="0"/>
        <w:sz w:val="30"/>
        <w:lang w:val="en-US"/>
      </w:rPr>
    </w:lvl>
    <w:lvl w:ilvl="1" w:tentative="0">
      <w:start w:val="1"/>
      <w:numFmt w:val="decimal"/>
      <w:pStyle w:val="3"/>
      <w:lvlText w:val="%1.%2"/>
      <w:lvlJc w:val="left"/>
      <w:pPr>
        <w:tabs>
          <w:tab w:val="left" w:pos="624"/>
        </w:tabs>
        <w:ind w:left="624" w:hanging="624"/>
      </w:pPr>
      <w:rPr>
        <w:rFonts w:hint="default" w:ascii="Times New Roman" w:hAnsi="Times New Roman" w:eastAsia="等线" w:cs="Times New Roman"/>
        <w:b/>
        <w:i w:val="0"/>
        <w:sz w:val="32"/>
        <w:szCs w:val="32"/>
      </w:rPr>
    </w:lvl>
    <w:lvl w:ilvl="2" w:tentative="0">
      <w:start w:val="1"/>
      <w:numFmt w:val="decimal"/>
      <w:pStyle w:val="5"/>
      <w:suff w:val="space"/>
      <w:lvlText w:val="%1.%2.%3"/>
      <w:lvlJc w:val="left"/>
      <w:pPr>
        <w:ind w:left="1248" w:hanging="680"/>
      </w:pPr>
      <w:rPr>
        <w:rFonts w:hint="default" w:ascii="Times New Roman" w:hAnsi="Times New Roman" w:eastAsia="宋体" w:cs="Times New Roman"/>
        <w:b w:val="0"/>
        <w:i w:val="0"/>
        <w:sz w:val="24"/>
        <w:szCs w:val="24"/>
      </w:rPr>
    </w:lvl>
    <w:lvl w:ilvl="3" w:tentative="0">
      <w:start w:val="1"/>
      <w:numFmt w:val="decimal"/>
      <w:pStyle w:val="6"/>
      <w:lvlText w:val="（%4）"/>
      <w:lvlJc w:val="left"/>
      <w:pPr>
        <w:tabs>
          <w:tab w:val="left" w:pos="1404"/>
        </w:tabs>
        <w:ind w:left="1404" w:hanging="864"/>
      </w:pPr>
      <w:rPr>
        <w:rFonts w:hint="default" w:ascii="宋体" w:hAnsi="宋体" w:eastAsia="宋体"/>
        <w:sz w:val="24"/>
        <w:szCs w:val="24"/>
        <w:lang w:val="en-US"/>
      </w:rPr>
    </w:lvl>
    <w:lvl w:ilvl="4" w:tentative="0">
      <w:start w:val="1"/>
      <w:numFmt w:val="lowerRoman"/>
      <w:lvlText w:val="（%5）"/>
      <w:lvlJc w:val="left"/>
      <w:pPr>
        <w:tabs>
          <w:tab w:val="left" w:pos="720"/>
        </w:tabs>
        <w:ind w:left="720" w:hanging="1008"/>
      </w:pPr>
      <w:rPr>
        <w:color w:val="auto"/>
      </w:rPr>
    </w:lvl>
    <w:lvl w:ilvl="5" w:tentative="0">
      <w:start w:val="1"/>
      <w:numFmt w:val="decimal"/>
      <w:pStyle w:val="7"/>
      <w:lvlText w:val="%1.%2.%3.%4.%5.%6"/>
      <w:lvlJc w:val="left"/>
      <w:pPr>
        <w:tabs>
          <w:tab w:val="left" w:pos="864"/>
        </w:tabs>
        <w:ind w:left="864" w:hanging="1152"/>
      </w:pPr>
    </w:lvl>
    <w:lvl w:ilvl="6" w:tentative="0">
      <w:start w:val="1"/>
      <w:numFmt w:val="decimal"/>
      <w:pStyle w:val="8"/>
      <w:lvlText w:val="%1.%2.%3.%4.%5.%6.%7"/>
      <w:lvlJc w:val="left"/>
      <w:pPr>
        <w:tabs>
          <w:tab w:val="left" w:pos="1008"/>
        </w:tabs>
        <w:ind w:left="1008" w:hanging="1296"/>
      </w:pPr>
    </w:lvl>
    <w:lvl w:ilvl="7" w:tentative="0">
      <w:start w:val="1"/>
      <w:numFmt w:val="decimal"/>
      <w:pStyle w:val="9"/>
      <w:lvlText w:val="%1.%2.%3.%4.%5.%6.%7.%8"/>
      <w:lvlJc w:val="left"/>
      <w:pPr>
        <w:tabs>
          <w:tab w:val="left" w:pos="1152"/>
        </w:tabs>
        <w:ind w:left="1152" w:hanging="1440"/>
      </w:pPr>
    </w:lvl>
    <w:lvl w:ilvl="8" w:tentative="0">
      <w:start w:val="1"/>
      <w:numFmt w:val="decimal"/>
      <w:pStyle w:val="10"/>
      <w:lvlText w:val="%1.%2.%3.%4.%5.%6.%7.%8.%9"/>
      <w:lvlJc w:val="left"/>
      <w:pPr>
        <w:tabs>
          <w:tab w:val="left" w:pos="1296"/>
        </w:tabs>
        <w:ind w:left="1296"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93F2F"/>
    <w:rsid w:val="00F211EF"/>
    <w:rsid w:val="01192C1F"/>
    <w:rsid w:val="0180792C"/>
    <w:rsid w:val="01E07299"/>
    <w:rsid w:val="02520101"/>
    <w:rsid w:val="029F53A6"/>
    <w:rsid w:val="03195159"/>
    <w:rsid w:val="03BC02F3"/>
    <w:rsid w:val="044955CA"/>
    <w:rsid w:val="047343F5"/>
    <w:rsid w:val="04AD3DAA"/>
    <w:rsid w:val="04B769D7"/>
    <w:rsid w:val="053C512E"/>
    <w:rsid w:val="054A784B"/>
    <w:rsid w:val="05B60A3D"/>
    <w:rsid w:val="05CA44E8"/>
    <w:rsid w:val="060A2B37"/>
    <w:rsid w:val="068B00F1"/>
    <w:rsid w:val="071719AF"/>
    <w:rsid w:val="071F0864"/>
    <w:rsid w:val="072B5D1A"/>
    <w:rsid w:val="0781507A"/>
    <w:rsid w:val="07866B35"/>
    <w:rsid w:val="07BA1FD0"/>
    <w:rsid w:val="07FE491D"/>
    <w:rsid w:val="089B6610"/>
    <w:rsid w:val="08CB2A51"/>
    <w:rsid w:val="08DA7138"/>
    <w:rsid w:val="09293C1C"/>
    <w:rsid w:val="0A0106F5"/>
    <w:rsid w:val="0A592132"/>
    <w:rsid w:val="0A6767AA"/>
    <w:rsid w:val="0AA35401"/>
    <w:rsid w:val="0AC0235E"/>
    <w:rsid w:val="0ACE05D7"/>
    <w:rsid w:val="0B106E41"/>
    <w:rsid w:val="0BAD4690"/>
    <w:rsid w:val="0BD95485"/>
    <w:rsid w:val="0C0E410A"/>
    <w:rsid w:val="0C0F534B"/>
    <w:rsid w:val="0C7D0506"/>
    <w:rsid w:val="0D244E26"/>
    <w:rsid w:val="0E1704E7"/>
    <w:rsid w:val="0E9438E5"/>
    <w:rsid w:val="0F0E3698"/>
    <w:rsid w:val="0F753717"/>
    <w:rsid w:val="0FA662EA"/>
    <w:rsid w:val="104B4477"/>
    <w:rsid w:val="10D97CD5"/>
    <w:rsid w:val="11B46C09"/>
    <w:rsid w:val="11FD79F3"/>
    <w:rsid w:val="121F5BBC"/>
    <w:rsid w:val="122338FE"/>
    <w:rsid w:val="12260CF8"/>
    <w:rsid w:val="12631F4C"/>
    <w:rsid w:val="127777A6"/>
    <w:rsid w:val="12FE7EC7"/>
    <w:rsid w:val="13685340"/>
    <w:rsid w:val="137770C7"/>
    <w:rsid w:val="14515DD5"/>
    <w:rsid w:val="14563D81"/>
    <w:rsid w:val="1457163D"/>
    <w:rsid w:val="14AA0B95"/>
    <w:rsid w:val="14EC1230"/>
    <w:rsid w:val="153F759E"/>
    <w:rsid w:val="15A44D56"/>
    <w:rsid w:val="15AC59B8"/>
    <w:rsid w:val="15FF3D3A"/>
    <w:rsid w:val="16B32D77"/>
    <w:rsid w:val="173B3498"/>
    <w:rsid w:val="176F4EEF"/>
    <w:rsid w:val="17E9747F"/>
    <w:rsid w:val="190D49C0"/>
    <w:rsid w:val="191C098F"/>
    <w:rsid w:val="193C0E00"/>
    <w:rsid w:val="1950789A"/>
    <w:rsid w:val="19636CD6"/>
    <w:rsid w:val="198253AE"/>
    <w:rsid w:val="19C07C84"/>
    <w:rsid w:val="19C77265"/>
    <w:rsid w:val="19E25E4D"/>
    <w:rsid w:val="1A4C59BC"/>
    <w:rsid w:val="1AB23A71"/>
    <w:rsid w:val="1ADA6B24"/>
    <w:rsid w:val="1B0818E3"/>
    <w:rsid w:val="1B5508A0"/>
    <w:rsid w:val="1BC25F36"/>
    <w:rsid w:val="1C055E22"/>
    <w:rsid w:val="1C200EAE"/>
    <w:rsid w:val="1C61254A"/>
    <w:rsid w:val="1C7A236C"/>
    <w:rsid w:val="1C9D605B"/>
    <w:rsid w:val="1CAE0268"/>
    <w:rsid w:val="1CBE6447"/>
    <w:rsid w:val="1D1C3424"/>
    <w:rsid w:val="1D2642A2"/>
    <w:rsid w:val="1D540E0F"/>
    <w:rsid w:val="1DF73DF7"/>
    <w:rsid w:val="1E877BA2"/>
    <w:rsid w:val="1EAE5C65"/>
    <w:rsid w:val="1EC75611"/>
    <w:rsid w:val="1F6B0E21"/>
    <w:rsid w:val="1F9000F9"/>
    <w:rsid w:val="200220CA"/>
    <w:rsid w:val="200553BD"/>
    <w:rsid w:val="208732AA"/>
    <w:rsid w:val="20FD356C"/>
    <w:rsid w:val="212E5E1B"/>
    <w:rsid w:val="213351E0"/>
    <w:rsid w:val="218B6DCA"/>
    <w:rsid w:val="21ED35E0"/>
    <w:rsid w:val="2208666C"/>
    <w:rsid w:val="22284619"/>
    <w:rsid w:val="222953F9"/>
    <w:rsid w:val="2245341D"/>
    <w:rsid w:val="23044528"/>
    <w:rsid w:val="238B1303"/>
    <w:rsid w:val="23C91E2B"/>
    <w:rsid w:val="24390D5F"/>
    <w:rsid w:val="243B4AD7"/>
    <w:rsid w:val="24A24B56"/>
    <w:rsid w:val="254B6F9C"/>
    <w:rsid w:val="258B7398"/>
    <w:rsid w:val="25C94365"/>
    <w:rsid w:val="25FD5DBC"/>
    <w:rsid w:val="26633E71"/>
    <w:rsid w:val="26DE5BEE"/>
    <w:rsid w:val="275B2D9A"/>
    <w:rsid w:val="27800A53"/>
    <w:rsid w:val="27A504B9"/>
    <w:rsid w:val="27E234BC"/>
    <w:rsid w:val="28B46C06"/>
    <w:rsid w:val="29457505"/>
    <w:rsid w:val="296028EA"/>
    <w:rsid w:val="29A547A1"/>
    <w:rsid w:val="29A94291"/>
    <w:rsid w:val="29B13146"/>
    <w:rsid w:val="29B64C00"/>
    <w:rsid w:val="29F0422A"/>
    <w:rsid w:val="29F179E6"/>
    <w:rsid w:val="2A24600D"/>
    <w:rsid w:val="2A5A558B"/>
    <w:rsid w:val="2A7E3970"/>
    <w:rsid w:val="2AB0164F"/>
    <w:rsid w:val="2B33475A"/>
    <w:rsid w:val="2C2561B5"/>
    <w:rsid w:val="2CB368C6"/>
    <w:rsid w:val="2CCE400E"/>
    <w:rsid w:val="2CF51E75"/>
    <w:rsid w:val="2D173C07"/>
    <w:rsid w:val="2DA21723"/>
    <w:rsid w:val="2DBD47AF"/>
    <w:rsid w:val="2DF7514A"/>
    <w:rsid w:val="2E365124"/>
    <w:rsid w:val="2E5C3FC8"/>
    <w:rsid w:val="2E782484"/>
    <w:rsid w:val="2E8E614B"/>
    <w:rsid w:val="2F065CE2"/>
    <w:rsid w:val="2F462582"/>
    <w:rsid w:val="2FF10740"/>
    <w:rsid w:val="2FF43D8C"/>
    <w:rsid w:val="30395C43"/>
    <w:rsid w:val="30711881"/>
    <w:rsid w:val="309B06AC"/>
    <w:rsid w:val="309C4B4F"/>
    <w:rsid w:val="30A25EDE"/>
    <w:rsid w:val="31101099"/>
    <w:rsid w:val="31552F50"/>
    <w:rsid w:val="3166515D"/>
    <w:rsid w:val="31692558"/>
    <w:rsid w:val="321D581C"/>
    <w:rsid w:val="322272D6"/>
    <w:rsid w:val="3266056A"/>
    <w:rsid w:val="330465D2"/>
    <w:rsid w:val="330B414C"/>
    <w:rsid w:val="33260700"/>
    <w:rsid w:val="334037E5"/>
    <w:rsid w:val="3353234D"/>
    <w:rsid w:val="335A484E"/>
    <w:rsid w:val="340C5B48"/>
    <w:rsid w:val="3485145F"/>
    <w:rsid w:val="348C0A37"/>
    <w:rsid w:val="34F860CC"/>
    <w:rsid w:val="351849C1"/>
    <w:rsid w:val="35496928"/>
    <w:rsid w:val="357E2A76"/>
    <w:rsid w:val="35831E3A"/>
    <w:rsid w:val="3660217B"/>
    <w:rsid w:val="36914A2B"/>
    <w:rsid w:val="36B81FB7"/>
    <w:rsid w:val="371C0798"/>
    <w:rsid w:val="37517D16"/>
    <w:rsid w:val="37623CD1"/>
    <w:rsid w:val="377A54BF"/>
    <w:rsid w:val="379E73FF"/>
    <w:rsid w:val="382471D8"/>
    <w:rsid w:val="386C3059"/>
    <w:rsid w:val="38767A34"/>
    <w:rsid w:val="38877511"/>
    <w:rsid w:val="38966328"/>
    <w:rsid w:val="38C20ECB"/>
    <w:rsid w:val="38F848ED"/>
    <w:rsid w:val="3989662F"/>
    <w:rsid w:val="39E906DA"/>
    <w:rsid w:val="3A7461F5"/>
    <w:rsid w:val="3AE710BD"/>
    <w:rsid w:val="3B211D74"/>
    <w:rsid w:val="3B912DD7"/>
    <w:rsid w:val="3CAB7EC8"/>
    <w:rsid w:val="3CEF6007"/>
    <w:rsid w:val="3CF8135F"/>
    <w:rsid w:val="3D970020"/>
    <w:rsid w:val="3E7E5894"/>
    <w:rsid w:val="3EB67C6C"/>
    <w:rsid w:val="3EDD40AB"/>
    <w:rsid w:val="3F17111E"/>
    <w:rsid w:val="3FD80FD4"/>
    <w:rsid w:val="3FE77469"/>
    <w:rsid w:val="402609BF"/>
    <w:rsid w:val="405F34A4"/>
    <w:rsid w:val="408C18CA"/>
    <w:rsid w:val="408D0011"/>
    <w:rsid w:val="40953369"/>
    <w:rsid w:val="40B01F51"/>
    <w:rsid w:val="40F167F2"/>
    <w:rsid w:val="4116584F"/>
    <w:rsid w:val="419B675D"/>
    <w:rsid w:val="41C35172"/>
    <w:rsid w:val="422624CB"/>
    <w:rsid w:val="42442951"/>
    <w:rsid w:val="424E1A22"/>
    <w:rsid w:val="42DF08CC"/>
    <w:rsid w:val="42E2492B"/>
    <w:rsid w:val="43C83E32"/>
    <w:rsid w:val="43E53CC0"/>
    <w:rsid w:val="43F3462F"/>
    <w:rsid w:val="442E1B0B"/>
    <w:rsid w:val="44307631"/>
    <w:rsid w:val="443F5AC6"/>
    <w:rsid w:val="452E29B5"/>
    <w:rsid w:val="45D61170"/>
    <w:rsid w:val="45F04BAA"/>
    <w:rsid w:val="467C4DAF"/>
    <w:rsid w:val="46D85D5E"/>
    <w:rsid w:val="46E92D5E"/>
    <w:rsid w:val="472965B9"/>
    <w:rsid w:val="473D3E13"/>
    <w:rsid w:val="473F7B8B"/>
    <w:rsid w:val="47555600"/>
    <w:rsid w:val="47ED1AF7"/>
    <w:rsid w:val="4808164D"/>
    <w:rsid w:val="481608EC"/>
    <w:rsid w:val="484216E1"/>
    <w:rsid w:val="491A00A3"/>
    <w:rsid w:val="49787384"/>
    <w:rsid w:val="49A10689"/>
    <w:rsid w:val="49B74350"/>
    <w:rsid w:val="49CF169A"/>
    <w:rsid w:val="4A203CA4"/>
    <w:rsid w:val="4A372D9B"/>
    <w:rsid w:val="4A3C69E1"/>
    <w:rsid w:val="4A61222A"/>
    <w:rsid w:val="4A69389D"/>
    <w:rsid w:val="4ABD5996"/>
    <w:rsid w:val="4AD827D0"/>
    <w:rsid w:val="4B935D79"/>
    <w:rsid w:val="4C3954F1"/>
    <w:rsid w:val="4CC56D84"/>
    <w:rsid w:val="4CE55BEF"/>
    <w:rsid w:val="4D3D6690"/>
    <w:rsid w:val="4D510618"/>
    <w:rsid w:val="4D5B473D"/>
    <w:rsid w:val="4DB34E2F"/>
    <w:rsid w:val="4EA824BA"/>
    <w:rsid w:val="4F253B0A"/>
    <w:rsid w:val="4F552641"/>
    <w:rsid w:val="4FD73056"/>
    <w:rsid w:val="4FDD43E5"/>
    <w:rsid w:val="4FE63299"/>
    <w:rsid w:val="503E4E84"/>
    <w:rsid w:val="509C1BAA"/>
    <w:rsid w:val="51167BAE"/>
    <w:rsid w:val="5119769F"/>
    <w:rsid w:val="5157643C"/>
    <w:rsid w:val="51CD144E"/>
    <w:rsid w:val="521A547C"/>
    <w:rsid w:val="52220141"/>
    <w:rsid w:val="52AA6800"/>
    <w:rsid w:val="52C35B14"/>
    <w:rsid w:val="53360094"/>
    <w:rsid w:val="5391176E"/>
    <w:rsid w:val="543A4BE2"/>
    <w:rsid w:val="549332C4"/>
    <w:rsid w:val="54E51D72"/>
    <w:rsid w:val="55480552"/>
    <w:rsid w:val="556850F8"/>
    <w:rsid w:val="55F85209"/>
    <w:rsid w:val="56070D34"/>
    <w:rsid w:val="56293EE0"/>
    <w:rsid w:val="563A60ED"/>
    <w:rsid w:val="56764C4B"/>
    <w:rsid w:val="56AF0889"/>
    <w:rsid w:val="56B85264"/>
    <w:rsid w:val="570566FB"/>
    <w:rsid w:val="57AA1051"/>
    <w:rsid w:val="57D32355"/>
    <w:rsid w:val="58247055"/>
    <w:rsid w:val="58313520"/>
    <w:rsid w:val="587C0C3F"/>
    <w:rsid w:val="589A2E73"/>
    <w:rsid w:val="58EF7663"/>
    <w:rsid w:val="59413C36"/>
    <w:rsid w:val="59C363FA"/>
    <w:rsid w:val="59E56370"/>
    <w:rsid w:val="59E720E8"/>
    <w:rsid w:val="5A9E33BD"/>
    <w:rsid w:val="5AAE0E58"/>
    <w:rsid w:val="5B062A42"/>
    <w:rsid w:val="5B2B24A8"/>
    <w:rsid w:val="5BCD17B1"/>
    <w:rsid w:val="5C3435DF"/>
    <w:rsid w:val="5C4F5DFF"/>
    <w:rsid w:val="5CDE4E52"/>
    <w:rsid w:val="5D9A3915"/>
    <w:rsid w:val="5DB505DB"/>
    <w:rsid w:val="5DD9443E"/>
    <w:rsid w:val="5DE3346B"/>
    <w:rsid w:val="5EB822A5"/>
    <w:rsid w:val="5ECC3FA2"/>
    <w:rsid w:val="5F0C25F1"/>
    <w:rsid w:val="5F3062DF"/>
    <w:rsid w:val="5F4973A1"/>
    <w:rsid w:val="5F5F0972"/>
    <w:rsid w:val="5F7E529D"/>
    <w:rsid w:val="5FB44E8C"/>
    <w:rsid w:val="605E6E7C"/>
    <w:rsid w:val="60791F08"/>
    <w:rsid w:val="60AA20C1"/>
    <w:rsid w:val="60DD2497"/>
    <w:rsid w:val="612105D5"/>
    <w:rsid w:val="614C2C4E"/>
    <w:rsid w:val="61A46B11"/>
    <w:rsid w:val="62E42F99"/>
    <w:rsid w:val="62EC4C13"/>
    <w:rsid w:val="630A1FF2"/>
    <w:rsid w:val="6317720F"/>
    <w:rsid w:val="631B72A6"/>
    <w:rsid w:val="63316ACA"/>
    <w:rsid w:val="635A7DCF"/>
    <w:rsid w:val="63962423"/>
    <w:rsid w:val="63AB23D8"/>
    <w:rsid w:val="642D1F8F"/>
    <w:rsid w:val="64F733FB"/>
    <w:rsid w:val="652341F0"/>
    <w:rsid w:val="65674A25"/>
    <w:rsid w:val="657809E0"/>
    <w:rsid w:val="65AB2B63"/>
    <w:rsid w:val="66354CA7"/>
    <w:rsid w:val="667E2026"/>
    <w:rsid w:val="66A23F66"/>
    <w:rsid w:val="66C043ED"/>
    <w:rsid w:val="66C11F13"/>
    <w:rsid w:val="671E7365"/>
    <w:rsid w:val="671F55B7"/>
    <w:rsid w:val="67566AFF"/>
    <w:rsid w:val="67760F4F"/>
    <w:rsid w:val="67872DBE"/>
    <w:rsid w:val="68000819"/>
    <w:rsid w:val="68182006"/>
    <w:rsid w:val="68BF048A"/>
    <w:rsid w:val="68D15809"/>
    <w:rsid w:val="68EE700B"/>
    <w:rsid w:val="69004F74"/>
    <w:rsid w:val="690C12D2"/>
    <w:rsid w:val="697F058F"/>
    <w:rsid w:val="69EF007A"/>
    <w:rsid w:val="69F85C4B"/>
    <w:rsid w:val="6A1011E7"/>
    <w:rsid w:val="6A136F29"/>
    <w:rsid w:val="6A445335"/>
    <w:rsid w:val="6A9E2C97"/>
    <w:rsid w:val="6AD14E1A"/>
    <w:rsid w:val="6B166CD1"/>
    <w:rsid w:val="6BAE2F3F"/>
    <w:rsid w:val="6BDB5825"/>
    <w:rsid w:val="6BFF1513"/>
    <w:rsid w:val="6C981AF6"/>
    <w:rsid w:val="6D9D5488"/>
    <w:rsid w:val="6DF64B98"/>
    <w:rsid w:val="6E05302D"/>
    <w:rsid w:val="6E843F52"/>
    <w:rsid w:val="6EA26A21"/>
    <w:rsid w:val="6F060302"/>
    <w:rsid w:val="6F885CC3"/>
    <w:rsid w:val="6F887A72"/>
    <w:rsid w:val="6FCA1E38"/>
    <w:rsid w:val="700B2C13"/>
    <w:rsid w:val="7019691C"/>
    <w:rsid w:val="70287D89"/>
    <w:rsid w:val="703C7B43"/>
    <w:rsid w:val="70A628A5"/>
    <w:rsid w:val="70C20D61"/>
    <w:rsid w:val="715E3F69"/>
    <w:rsid w:val="71BC6767"/>
    <w:rsid w:val="7355410F"/>
    <w:rsid w:val="73683E42"/>
    <w:rsid w:val="73927CFE"/>
    <w:rsid w:val="73B61051"/>
    <w:rsid w:val="741E09A4"/>
    <w:rsid w:val="743F5C73"/>
    <w:rsid w:val="7445482C"/>
    <w:rsid w:val="74923DD8"/>
    <w:rsid w:val="74F71921"/>
    <w:rsid w:val="75114065"/>
    <w:rsid w:val="751D0FE8"/>
    <w:rsid w:val="76242237"/>
    <w:rsid w:val="76424E1E"/>
    <w:rsid w:val="764741E2"/>
    <w:rsid w:val="76571F4C"/>
    <w:rsid w:val="76AC04E9"/>
    <w:rsid w:val="76C23869"/>
    <w:rsid w:val="77882D05"/>
    <w:rsid w:val="779A7A80"/>
    <w:rsid w:val="77AF64E3"/>
    <w:rsid w:val="783469E8"/>
    <w:rsid w:val="785C1A9B"/>
    <w:rsid w:val="7875067F"/>
    <w:rsid w:val="78992CEF"/>
    <w:rsid w:val="78DB3308"/>
    <w:rsid w:val="794E5888"/>
    <w:rsid w:val="795409C4"/>
    <w:rsid w:val="79872B48"/>
    <w:rsid w:val="79BA2F1D"/>
    <w:rsid w:val="7A4D1FE3"/>
    <w:rsid w:val="7AA03EC1"/>
    <w:rsid w:val="7AA240DD"/>
    <w:rsid w:val="7AF64429"/>
    <w:rsid w:val="7B113011"/>
    <w:rsid w:val="7B205002"/>
    <w:rsid w:val="7B5353D8"/>
    <w:rsid w:val="7B6E0463"/>
    <w:rsid w:val="7B7470FC"/>
    <w:rsid w:val="7BE73D72"/>
    <w:rsid w:val="7C484810"/>
    <w:rsid w:val="7C5807CC"/>
    <w:rsid w:val="7C613431"/>
    <w:rsid w:val="7D641B1E"/>
    <w:rsid w:val="7DD642BE"/>
    <w:rsid w:val="7E2E6078"/>
    <w:rsid w:val="7E370FE0"/>
    <w:rsid w:val="7E501B81"/>
    <w:rsid w:val="7F052E8D"/>
    <w:rsid w:val="7F5931D8"/>
    <w:rsid w:val="7F6A0F42"/>
    <w:rsid w:val="7F6C77D8"/>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pacing w:line="360" w:lineRule="auto"/>
      <w:jc w:val="left"/>
    </w:pPr>
    <w:rPr>
      <w:rFonts w:ascii="Times New Roman" w:hAnsi="Times New Roman" w:eastAsia="FangSong_GB2312" w:cs="Calibri"/>
      <w:kern w:val="2"/>
      <w:sz w:val="32"/>
      <w:szCs w:val="28"/>
      <w:lang w:val="en-US" w:eastAsia="zh-CN" w:bidi="ar-SA"/>
    </w:rPr>
  </w:style>
  <w:style w:type="paragraph" w:styleId="2">
    <w:name w:val="heading 1"/>
    <w:basedOn w:val="1"/>
    <w:next w:val="1"/>
    <w:link w:val="18"/>
    <w:qFormat/>
    <w:uiPriority w:val="0"/>
    <w:pPr>
      <w:keepNext/>
      <w:widowControl/>
      <w:numPr>
        <w:ilvl w:val="0"/>
        <w:numId w:val="1"/>
      </w:numPr>
      <w:tabs>
        <w:tab w:val="left" w:pos="3420"/>
      </w:tabs>
      <w:autoSpaceDE w:val="0"/>
      <w:autoSpaceDN w:val="0"/>
      <w:adjustRightInd w:val="0"/>
      <w:spacing w:line="360" w:lineRule="auto"/>
      <w:ind w:left="0" w:right="0" w:firstLine="0"/>
      <w:jc w:val="center"/>
      <w:outlineLvl w:val="0"/>
    </w:pPr>
    <w:rPr>
      <w:rFonts w:ascii="CG Times" w:hAnsi="CG Times" w:eastAsia="宋体" w:cs="宋体"/>
      <w:b/>
      <w:kern w:val="0"/>
      <w:sz w:val="32"/>
      <w:szCs w:val="20"/>
    </w:rPr>
  </w:style>
  <w:style w:type="paragraph" w:styleId="3">
    <w:name w:val="heading 2"/>
    <w:basedOn w:val="1"/>
    <w:next w:val="4"/>
    <w:link w:val="17"/>
    <w:semiHidden/>
    <w:unhideWhenUsed/>
    <w:qFormat/>
    <w:uiPriority w:val="0"/>
    <w:pPr>
      <w:keepNext/>
      <w:widowControl/>
      <w:numPr>
        <w:ilvl w:val="1"/>
        <w:numId w:val="1"/>
      </w:numPr>
      <w:autoSpaceDE w:val="0"/>
      <w:autoSpaceDN w:val="0"/>
      <w:adjustRightInd w:val="0"/>
      <w:spacing w:line="360" w:lineRule="auto"/>
      <w:jc w:val="left"/>
      <w:outlineLvl w:val="1"/>
    </w:pPr>
    <w:rPr>
      <w:rFonts w:ascii="Times New Roman" w:hAnsi="Times New Roman" w:eastAsia="宋体" w:cs="Times New Roman"/>
      <w:b/>
      <w:kern w:val="0"/>
      <w:sz w:val="30"/>
      <w:szCs w:val="28"/>
    </w:rPr>
  </w:style>
  <w:style w:type="paragraph" w:styleId="5">
    <w:name w:val="heading 3"/>
    <w:basedOn w:val="1"/>
    <w:next w:val="1"/>
    <w:link w:val="19"/>
    <w:semiHidden/>
    <w:unhideWhenUsed/>
    <w:qFormat/>
    <w:uiPriority w:val="0"/>
    <w:pPr>
      <w:widowControl/>
      <w:numPr>
        <w:ilvl w:val="2"/>
        <w:numId w:val="1"/>
      </w:numPr>
      <w:tabs>
        <w:tab w:val="left" w:pos="1920"/>
        <w:tab w:val="left" w:pos="3420"/>
      </w:tabs>
      <w:autoSpaceDE w:val="0"/>
      <w:autoSpaceDN w:val="0"/>
      <w:adjustRightInd w:val="0"/>
      <w:spacing w:line="360" w:lineRule="auto"/>
      <w:ind w:left="567" w:firstLine="0"/>
      <w:outlineLvl w:val="2"/>
    </w:pPr>
    <w:rPr>
      <w:rFonts w:ascii="Times New Roman" w:hAnsi="Times New Roman" w:eastAsia="宋体" w:cs="宋体"/>
      <w:color w:val="000000"/>
      <w:kern w:val="0"/>
      <w:sz w:val="30"/>
      <w:szCs w:val="28"/>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404" w:hanging="864"/>
      <w:outlineLvl w:val="3"/>
    </w:pPr>
    <w:rPr>
      <w:rFonts w:ascii="Arial" w:hAnsi="Arial" w:eastAsia="黑体"/>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864" w:hanging="115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008"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152"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296" w:hanging="1584"/>
      <w:outlineLvl w:val="8"/>
    </w:pPr>
    <w:rPr>
      <w:rFonts w:ascii="Arial" w:hAnsi="Arial" w:eastAsia="黑体"/>
      <w:sz w:val="21"/>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firstLineChars="200"/>
    </w:pPr>
    <w:rPr>
      <w:rFonts w:ascii="Times New Roman" w:hAnsi="Times New Roman" w:eastAsia="宋体" w:cs="宋体"/>
      <w:sz w:val="30"/>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rPr>
      <w:sz w:val="24"/>
    </w:rPr>
  </w:style>
  <w:style w:type="character" w:styleId="16">
    <w:name w:val="Strong"/>
    <w:basedOn w:val="15"/>
    <w:qFormat/>
    <w:uiPriority w:val="0"/>
    <w:rPr>
      <w:b/>
    </w:rPr>
  </w:style>
  <w:style w:type="character" w:customStyle="1" w:styleId="17">
    <w:name w:val="标题 2 Char"/>
    <w:basedOn w:val="15"/>
    <w:link w:val="3"/>
    <w:qFormat/>
    <w:uiPriority w:val="99"/>
    <w:rPr>
      <w:rFonts w:ascii="Times New Roman" w:hAnsi="Times New Roman" w:eastAsia="宋体" w:cs="Times New Roman"/>
      <w:b/>
      <w:kern w:val="0"/>
      <w:sz w:val="30"/>
      <w:szCs w:val="28"/>
    </w:rPr>
  </w:style>
  <w:style w:type="character" w:customStyle="1" w:styleId="18">
    <w:name w:val="标题 1 Char"/>
    <w:basedOn w:val="15"/>
    <w:link w:val="2"/>
    <w:qFormat/>
    <w:uiPriority w:val="99"/>
    <w:rPr>
      <w:rFonts w:ascii="CG Times" w:hAnsi="CG Times" w:eastAsia="宋体" w:cs="宋体"/>
      <w:b/>
      <w:kern w:val="0"/>
      <w:sz w:val="32"/>
      <w:szCs w:val="20"/>
    </w:rPr>
  </w:style>
  <w:style w:type="character" w:customStyle="1" w:styleId="19">
    <w:name w:val="标题 3 Char"/>
    <w:basedOn w:val="15"/>
    <w:link w:val="5"/>
    <w:qFormat/>
    <w:uiPriority w:val="9"/>
    <w:rPr>
      <w:rFonts w:ascii="Times New Roman" w:hAnsi="Times New Roman" w:eastAsia="宋体" w:cs="宋体"/>
      <w:color w:val="000000"/>
      <w:sz w:val="30"/>
      <w:szCs w:val="28"/>
    </w:rPr>
  </w:style>
  <w:style w:type="character" w:customStyle="1" w:styleId="20">
    <w:name w:val="font31"/>
    <w:basedOn w:val="15"/>
    <w:qFormat/>
    <w:uiPriority w:val="0"/>
    <w:rPr>
      <w:rFonts w:hint="eastAsia" w:ascii="宋体" w:hAnsi="宋体" w:eastAsia="宋体" w:cs="宋体"/>
      <w:color w:val="000000"/>
      <w:sz w:val="20"/>
      <w:szCs w:val="20"/>
      <w:u w:val="none"/>
    </w:rPr>
  </w:style>
  <w:style w:type="character" w:customStyle="1" w:styleId="21">
    <w:name w:val="font11"/>
    <w:basedOn w:val="15"/>
    <w:qFormat/>
    <w:uiPriority w:val="0"/>
    <w:rPr>
      <w:rFonts w:hint="default" w:ascii="Times New Roman" w:hAnsi="Times New Roman" w:cs="Times New Roman"/>
      <w:color w:val="000000"/>
      <w:sz w:val="20"/>
      <w:szCs w:val="20"/>
      <w:u w:val="none"/>
    </w:rPr>
  </w:style>
  <w:style w:type="character" w:customStyle="1" w:styleId="22">
    <w:name w:val="font5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fb6dd454-6088-4ce3-8da0-3643d0982507</errorID>
      <errorWord>及</errorWord>
      <group>L1_Grammar</group>
      <groupName>语法问题</groupName>
      <ability>L2_Order</ability>
      <abilityName>语序不当</abilityName>
      <candidateList>
        <item>停车场及</item>
      </candidateList>
      <explain>句子可能没有遵循时空、逻辑顺序，或者介词、关联词等位置不当。</explain>
      <paraID>702B70FF</paraID>
      <start>22</start>
      <end>23</end>
      <status>unmodified</status>
      <modifiedWord/>
      <trackRevisions>false</trackRevisions>
    </reviewItem>
    <reviewItem>
      <errorID>f4c90cb2-13bc-444b-8846-e1fe76491602</errorID>
      <errorWord>-</errorWord>
      <group>L1_Format</group>
      <groupName>格式问题</groupName>
      <ability>L2_HalfPunc</ability>
      <abilityName>全半角检查</abilityName>
      <candidateList>
        <item>－</item>
      </candidateList>
      <explain>文本全半角错误。</explain>
      <paraID>1F518A62</paraID>
      <start>4</start>
      <end>5</end>
      <status>unmodified</status>
      <modifiedWord/>
      <trackRevisions>false</trackRevisions>
    </reviewItem>
    <reviewItem>
      <errorID>cd8b7670-118b-4124-84a9-8dba985b6741</errorID>
      <errorWord>老干局</errorWord>
      <group>L1_Word</group>
      <groupName>字词问题</groupName>
      <ability>L2_Typo</ability>
      <abilityName>字词错误</abilityName>
      <candidateList>
        <item>老干部局</item>
      </candidateList>
      <explain/>
      <paraID>2F507DB1</paraID>
      <start>4</start>
      <end>8</end>
      <status>modified</status>
      <modifiedWord>老干部局</modifiedWord>
      <trackRevisions>false</trackRevisions>
    </reviewItem>
    <reviewItem>
      <errorID>040cf12d-52b8-4e25-9faf-10d343c64a7a</errorID>
      <errorWord>老干局</errorWord>
      <group>L1_Word</group>
      <groupName>字词问题</groupName>
      <ability>L2_Typo</ability>
      <abilityName>字词错误</abilityName>
      <candidateList>
        <item>老干部局</item>
      </candidateList>
      <explain/>
      <paraID>440E11AE</paraID>
      <start>4</start>
      <end>8</end>
      <status>modified</status>
      <modifiedWord>老干部局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a8f370-7d2b-4ba9-842f-b5cdc8f5eac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5082</Words>
  <Characters>5400</Characters>
  <Lines>0</Lines>
  <Paragraphs>0</Paragraphs>
  <TotalTime>1</TotalTime>
  <ScaleCrop>false</ScaleCrop>
  <LinksUpToDate>false</LinksUpToDate>
  <CharactersWithSpaces>5437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2025-04-10T10:16:00Z</dcterms:created>
  <dc:creator>费无忌</dc:creator>
  <cp:lastModifiedBy>路亭</cp:lastModifiedBy>
  <cp:lastPrinted>2026-03-24T06:41:00Z</cp:lastPrinted>
  <dcterms:modified xsi:type="dcterms:W3CDTF">2026-03-24T07:19:22Z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527234515ADD4CCB9970E29C0C79B07C_13</vt:lpwstr>
  </property>
  <property fmtid="{D5CDD505-2E9C-101B-9397-08002B2CF9AE}" pid="4" name="KSOTemplateDocerSaveRecord">
    <vt:lpwstr>eyJoZGlkIjoiYTdmODc5MWNiNjgzMjk0ZDAyNzc2NzNjNzczOTlhN2QiLCJ1c2VySWQiOiIzOTE2MjI1NTQifQ==</vt:lpwstr>
  </property>
</Properties>
</file>