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406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54C4D32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E092F4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养老服务机构诚信承诺书</w:t>
      </w:r>
    </w:p>
    <w:p w14:paraId="7D8A64B7">
      <w:pPr>
        <w:rPr>
          <w:rFonts w:hint="eastAsia" w:ascii="仿宋" w:hAnsi="仿宋" w:eastAsia="仿宋" w:cs="仿宋"/>
          <w:sz w:val="32"/>
          <w:szCs w:val="32"/>
        </w:rPr>
      </w:pPr>
    </w:p>
    <w:p w14:paraId="781185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我机构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(统一社会信用代码：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) 自愿参与向中度以上失能老年人发放养老服务消费补贴项目，作出如下承诺：</w:t>
      </w:r>
    </w:p>
    <w:p w14:paraId="175C04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1.依法办理登记，经营范围或业务范围包括养老服务，且在民政部门备案，具有收住或服务中度及以上失能老年人的服务资质和能力。</w:t>
      </w:r>
    </w:p>
    <w:p w14:paraId="5E007C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2.严格执行法律法规及《养老机构服务安全基本规范》</w:t>
      </w:r>
    </w:p>
    <w:p w14:paraId="651513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(GB38600—2019)等强制性标准要求开展服务。近一年内未被纳入失信联合惩戒对象名单、人民法院失信被执行人名单，服务过程中未发生重大安全事故或服务对象群体投诉信访事件。</w:t>
      </w:r>
    </w:p>
    <w:p w14:paraId="6F36FE2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3.服务前与服务对象签订服务协议，明确服务标准、流程、价格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权利及义务、风险处置、责任划分等内容。</w:t>
      </w:r>
    </w:p>
    <w:p w14:paraId="340542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4.项目实施期间所提供服务的价格不高于参与项目前三个月实际价格，老年人能够同时享受本机构优惠活动和消费补贴。</w:t>
      </w:r>
    </w:p>
    <w:p w14:paraId="580EFD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5.本机构不与评估机构串通，伪造评估过程、评估结果，不 与老年人及其家属串通、伪造服务过程。杜绝虚假服务、虚假评估、套取骗取补贴资金等情况。</w:t>
      </w:r>
    </w:p>
    <w:p w14:paraId="6CAF9E4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6.发现所服务老年人因身体状况变化等因素不再符合补贴条件的，及时告知所在地区旗县级民政部门停发消费券。</w:t>
      </w:r>
    </w:p>
    <w:p w14:paraId="6C2E08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7.严格遵守电子消费券发放规则，合法合规核销电子消费券，在核销过程中保证所提供的全部信息、资料、票据的有效性、真实性、准确性和完整性，保证每笔服务交易真实、合法、有效。</w:t>
      </w:r>
    </w:p>
    <w:p w14:paraId="1CCA58D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8.本机构出资人、法定代表人、主要负责人不参与本机构实施的老年人能力评估业务。</w:t>
      </w:r>
    </w:p>
    <w:p w14:paraId="2DA7E4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9.本机构在获得核销补贴资金后，自愿接受、主动配合审计和检查。</w:t>
      </w:r>
    </w:p>
    <w:p w14:paraId="31563B5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本机构若出现违反上述承诺的行为，自愿退出此次活动，由此引起的纠纷由本机构自行处理，由此产生的财政资金损失由本机构及本人全额承担，并依法承担相应责任。</w:t>
      </w:r>
    </w:p>
    <w:p w14:paraId="6A41906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460FE239">
      <w:pPr>
        <w:rPr>
          <w:rFonts w:hint="eastAsia" w:ascii="仿宋" w:hAnsi="仿宋" w:eastAsia="仿宋" w:cs="仿宋"/>
          <w:sz w:val="32"/>
          <w:szCs w:val="32"/>
        </w:rPr>
      </w:pPr>
    </w:p>
    <w:p w14:paraId="5F7EA7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机构名称(盖章):</w:t>
      </w:r>
    </w:p>
    <w:p w14:paraId="43927DA3">
      <w:pPr>
        <w:rPr>
          <w:rFonts w:hint="eastAsia" w:ascii="仿宋" w:hAnsi="仿宋" w:eastAsia="仿宋" w:cs="仿宋"/>
          <w:sz w:val="32"/>
          <w:szCs w:val="32"/>
        </w:rPr>
      </w:pPr>
    </w:p>
    <w:p w14:paraId="26176E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</w:p>
    <w:p w14:paraId="07895844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 w14:paraId="77E5FDB1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7339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ZTlkNjA3NDA1ZTJhMTk1M2IwOGM2YmNhMzI4Y2MifQ=="/>
  </w:docVars>
  <w:rsids>
    <w:rsidRoot w:val="10CA3B67"/>
    <w:rsid w:val="10CA3B67"/>
    <w:rsid w:val="57E95290"/>
    <w:rsid w:val="7BA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710</Characters>
  <Lines>0</Lines>
  <Paragraphs>0</Paragraphs>
  <TotalTime>2</TotalTime>
  <ScaleCrop>false</ScaleCrop>
  <LinksUpToDate>false</LinksUpToDate>
  <CharactersWithSpaces>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2026-01-04T06:56:00Z</dcterms:created>
  <dc:creator>零肆柒贰</dc:creator>
  <cp:lastModifiedBy>零肆柒贰</cp:lastModifiedBy>
  <dcterms:modified xsi:type="dcterms:W3CDTF">2026-01-04T07:00:46Z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A4F16E73086C4C13A66466658FF64512_11</vt:lpwstr>
  </property>
</Properties>
</file>