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AA0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lang w:val="en-US" w:eastAsia="zh-CN"/>
        </w:rPr>
      </w:pPr>
    </w:p>
    <w:p w14:paraId="52CFC6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val="en-US" w:eastAsia="zh-CN"/>
        </w:rPr>
        <w:t>九原区</w:t>
      </w:r>
      <w:r>
        <w:rPr>
          <w:rFonts w:hint="default" w:ascii="Times New Roman" w:hAnsi="Times New Roman" w:eastAsia="方正小标宋_GBK" w:cs="Times New Roman"/>
          <w:sz w:val="44"/>
          <w:szCs w:val="44"/>
          <w:highlight w:val="none"/>
          <w:lang w:val="en-US" w:eastAsia="zh-CN"/>
        </w:rPr>
        <w:t>分布式光伏发电项目</w:t>
      </w:r>
      <w:r>
        <w:rPr>
          <w:rFonts w:hint="eastAsia" w:ascii="Times New Roman" w:hAnsi="Times New Roman" w:eastAsia="方正小标宋_GBK" w:cs="Times New Roman"/>
          <w:sz w:val="44"/>
          <w:szCs w:val="44"/>
          <w:highlight w:val="none"/>
          <w:lang w:val="en-US" w:eastAsia="zh-CN"/>
        </w:rPr>
        <w:t>备案</w:t>
      </w:r>
      <w:r>
        <w:rPr>
          <w:rFonts w:hint="default" w:ascii="Times New Roman" w:hAnsi="Times New Roman" w:eastAsia="方正小标宋_GBK" w:cs="Times New Roman"/>
          <w:sz w:val="44"/>
          <w:szCs w:val="44"/>
          <w:highlight w:val="none"/>
          <w:lang w:val="en-US" w:eastAsia="zh-CN"/>
        </w:rPr>
        <w:t>服务指南</w:t>
      </w:r>
    </w:p>
    <w:p w14:paraId="5B10565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p>
    <w:p w14:paraId="52E547E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kern w:val="0"/>
          <w:sz w:val="32"/>
          <w:szCs w:val="32"/>
          <w:highlight w:val="none"/>
          <w:lang w:val="en-US" w:eastAsia="zh-CN" w:bidi="ar"/>
        </w:rPr>
        <w:t>为进一步规范</w:t>
      </w:r>
      <w:r>
        <w:rPr>
          <w:rFonts w:hint="eastAsia" w:ascii="Times New Roman" w:hAnsi="Times New Roman" w:eastAsia="仿宋_GB2312" w:cs="Times New Roman"/>
          <w:kern w:val="0"/>
          <w:sz w:val="32"/>
          <w:szCs w:val="32"/>
          <w:highlight w:val="none"/>
          <w:lang w:val="en-US" w:eastAsia="zh-CN" w:bidi="ar"/>
        </w:rPr>
        <w:t>九原</w:t>
      </w:r>
      <w:r>
        <w:rPr>
          <w:rFonts w:hint="default" w:ascii="Times New Roman" w:hAnsi="Times New Roman" w:eastAsia="仿宋_GB2312" w:cs="Times New Roman"/>
          <w:kern w:val="0"/>
          <w:sz w:val="32"/>
          <w:szCs w:val="32"/>
          <w:highlight w:val="none"/>
          <w:lang w:val="en-US" w:eastAsia="zh-CN" w:bidi="ar"/>
        </w:rPr>
        <w:t>区分布式光伏发电项目审批流程，提高办事效率，服务投资主体，推动分布式光伏产业高质量发展，根据《企业投资项目核准和备案管理办法》（国家发展和改革委</w:t>
      </w:r>
      <w:bookmarkStart w:id="0" w:name="_GoBack"/>
      <w:bookmarkEnd w:id="0"/>
      <w:r>
        <w:rPr>
          <w:rFonts w:hint="default" w:ascii="Times New Roman" w:hAnsi="Times New Roman" w:eastAsia="仿宋_GB2312" w:cs="Times New Roman"/>
          <w:kern w:val="0"/>
          <w:sz w:val="32"/>
          <w:szCs w:val="32"/>
          <w:highlight w:val="none"/>
          <w:lang w:val="en-US" w:eastAsia="zh-CN" w:bidi="ar"/>
        </w:rPr>
        <w:t>员会令2017第2号）</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分布式光伏发电开发建设管理办法》（国能发新能规〔2025〕7号）</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内蒙古自治区能源局关于印发&lt;内蒙古自治区分布式光伏项目开发建设管理实施细则&gt;的通知》（内能源发〔2025〕5号）《包头市发展和改革委员会关于印发&lt;包头市分布式光伏开发建设管理办法&gt;的通知》（包发改能源字〔2025〕626号）等文件精神制定本指南。</w:t>
      </w:r>
    </w:p>
    <w:p w14:paraId="26E297F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一、总则</w:t>
      </w:r>
    </w:p>
    <w:p w14:paraId="270B8FB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bCs/>
          <w:kern w:val="0"/>
          <w:sz w:val="32"/>
          <w:szCs w:val="32"/>
          <w:highlight w:val="none"/>
          <w:lang w:val="en-US" w:eastAsia="zh-CN" w:bidi="ar"/>
        </w:rPr>
        <w:t>（一）备案原则</w:t>
      </w:r>
      <w:r>
        <w:rPr>
          <w:rFonts w:hint="default" w:ascii="Times New Roman" w:hAnsi="Times New Roman" w:eastAsia="仿宋_GB2312" w:cs="Times New Roman"/>
          <w:b/>
          <w:bCs/>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坚持</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谁投资、谁备案</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原则，确保备案过程公正、透明、高效。</w:t>
      </w:r>
    </w:p>
    <w:p w14:paraId="65057B27">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bCs/>
          <w:kern w:val="0"/>
          <w:sz w:val="32"/>
          <w:szCs w:val="32"/>
          <w:highlight w:val="none"/>
          <w:lang w:val="en-US" w:eastAsia="zh-CN" w:bidi="ar"/>
        </w:rPr>
        <w:t>（二）备案机关及权限。</w:t>
      </w:r>
      <w:r>
        <w:rPr>
          <w:rFonts w:hint="eastAsia" w:ascii="Times New Roman" w:hAnsi="Times New Roman" w:eastAsia="仿宋_GB2312" w:cs="Times New Roman"/>
          <w:kern w:val="0"/>
          <w:sz w:val="32"/>
          <w:szCs w:val="32"/>
          <w:highlight w:val="none"/>
          <w:lang w:val="en-US" w:eastAsia="zh-CN" w:bidi="ar"/>
        </w:rPr>
        <w:t>九原区</w:t>
      </w:r>
      <w:r>
        <w:rPr>
          <w:rFonts w:hint="default" w:ascii="Times New Roman" w:hAnsi="Times New Roman" w:eastAsia="仿宋_GB2312" w:cs="Times New Roman"/>
          <w:kern w:val="0"/>
          <w:sz w:val="32"/>
          <w:szCs w:val="32"/>
          <w:highlight w:val="none"/>
          <w:lang w:val="en-US" w:eastAsia="zh-CN" w:bidi="ar"/>
        </w:rPr>
        <w:t>发展和改革委员会为分布式光伏发电项目备案机关，负责本行政区域内项目备案管理工作。</w:t>
      </w:r>
    </w:p>
    <w:p w14:paraId="7C9BB47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kern w:val="0"/>
          <w:sz w:val="32"/>
          <w:szCs w:val="32"/>
          <w:highlight w:val="none"/>
          <w:lang w:val="en-US" w:eastAsia="zh-CN" w:bidi="ar"/>
        </w:rPr>
      </w:pPr>
      <w:r>
        <w:rPr>
          <w:rFonts w:hint="default" w:ascii="Times New Roman" w:hAnsi="Times New Roman" w:eastAsia="楷体_GB2312" w:cs="Times New Roman"/>
          <w:b/>
          <w:bCs/>
          <w:kern w:val="0"/>
          <w:sz w:val="32"/>
          <w:szCs w:val="32"/>
          <w:highlight w:val="none"/>
          <w:lang w:val="en-US" w:eastAsia="zh-CN" w:bidi="ar"/>
        </w:rPr>
        <w:t>（三）光伏类型</w:t>
      </w:r>
      <w:r>
        <w:rPr>
          <w:rFonts w:hint="eastAsia" w:ascii="Times New Roman" w:hAnsi="Times New Roman" w:eastAsia="楷体_GB2312" w:cs="Times New Roman"/>
          <w:b/>
          <w:bCs/>
          <w:kern w:val="0"/>
          <w:sz w:val="32"/>
          <w:szCs w:val="32"/>
          <w:highlight w:val="none"/>
          <w:lang w:val="en-US" w:eastAsia="zh-CN" w:bidi="ar"/>
        </w:rPr>
        <w:t>、</w:t>
      </w:r>
      <w:r>
        <w:rPr>
          <w:rFonts w:hint="default" w:ascii="Times New Roman" w:hAnsi="Times New Roman" w:eastAsia="楷体_GB2312" w:cs="Times New Roman"/>
          <w:b/>
          <w:bCs/>
          <w:kern w:val="0"/>
          <w:sz w:val="32"/>
          <w:szCs w:val="32"/>
          <w:highlight w:val="none"/>
          <w:lang w:val="en-US" w:eastAsia="zh-CN" w:bidi="ar"/>
        </w:rPr>
        <w:t>备案方式</w:t>
      </w:r>
      <w:r>
        <w:rPr>
          <w:rFonts w:hint="eastAsia" w:ascii="Times New Roman" w:hAnsi="Times New Roman" w:eastAsia="楷体_GB2312" w:cs="Times New Roman"/>
          <w:b/>
          <w:bCs/>
          <w:kern w:val="0"/>
          <w:sz w:val="32"/>
          <w:szCs w:val="32"/>
          <w:highlight w:val="none"/>
          <w:lang w:val="en-US" w:eastAsia="zh-CN" w:bidi="ar"/>
        </w:rPr>
        <w:t>及上网模式</w:t>
      </w:r>
    </w:p>
    <w:p w14:paraId="203BC55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1.光伏类型说明</w:t>
      </w:r>
    </w:p>
    <w:p w14:paraId="11CB073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（1）自然人户用分布式光伏：指自然人利用自有住宅、庭院投资建设，与公共电网连接点电压等级不超过380伏的分布式光伏。</w:t>
      </w:r>
    </w:p>
    <w:p w14:paraId="5CC9D4D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（2）非自然人户用分布式光伏：指非自然人利用居民住宅、庭院投资建设，与公共电网连接点电压等级不超过10千伏</w:t>
      </w:r>
      <w:r>
        <w:rPr>
          <w:rFonts w:hint="eastAsia" w:ascii="Times New Roman" w:hAnsi="Times New Roman" w:eastAsia="仿宋_GB2312" w:cs="Times New Roman"/>
          <w:kern w:val="0"/>
          <w:sz w:val="32"/>
          <w:szCs w:val="32"/>
          <w:highlight w:val="none"/>
          <w:lang w:val="en-US" w:eastAsia="zh-CN" w:bidi="ar"/>
        </w:rPr>
        <w:t>（20千伏）</w:t>
      </w:r>
      <w:r>
        <w:rPr>
          <w:rFonts w:hint="default" w:ascii="Times New Roman" w:hAnsi="Times New Roman" w:eastAsia="仿宋_GB2312" w:cs="Times New Roman"/>
          <w:kern w:val="0"/>
          <w:sz w:val="32"/>
          <w:szCs w:val="32"/>
          <w:highlight w:val="none"/>
          <w:lang w:val="en-US" w:eastAsia="zh-CN" w:bidi="ar"/>
        </w:rPr>
        <w:t>、总装机容量不超过6兆瓦的分布式光伏。</w:t>
      </w:r>
    </w:p>
    <w:p w14:paraId="46809CB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（3）一般工商业分布式光伏：指利用党政机关、学校、医院、市政、文化、体育设施、交通场站等公共机构以及工商业厂房等建筑物及其附属场所建设，与公共电网连接点电压等级不超过10千伏</w:t>
      </w:r>
      <w:r>
        <w:rPr>
          <w:rFonts w:hint="eastAsia" w:ascii="Times New Roman" w:hAnsi="Times New Roman" w:eastAsia="仿宋_GB2312" w:cs="Times New Roman"/>
          <w:kern w:val="0"/>
          <w:sz w:val="32"/>
          <w:szCs w:val="32"/>
          <w:highlight w:val="none"/>
          <w:lang w:val="en-US" w:eastAsia="zh-CN" w:bidi="ar"/>
        </w:rPr>
        <w:t>（20千伏）</w:t>
      </w:r>
      <w:r>
        <w:rPr>
          <w:rFonts w:hint="default" w:ascii="Times New Roman" w:hAnsi="Times New Roman" w:eastAsia="仿宋_GB2312" w:cs="Times New Roman"/>
          <w:kern w:val="0"/>
          <w:sz w:val="32"/>
          <w:szCs w:val="32"/>
          <w:highlight w:val="none"/>
          <w:lang w:val="en-US" w:eastAsia="zh-CN" w:bidi="ar"/>
        </w:rPr>
        <w:t>、总装机容量原则上不超过6兆瓦的分布式光伏。</w:t>
      </w:r>
    </w:p>
    <w:p w14:paraId="51FFE7B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（4）大型工商业分布式光伏：指利用建筑物及其附属场所建设，接入用户侧电网或者与用户开展专线供电</w:t>
      </w:r>
      <w:r>
        <w:rPr>
          <w:rFonts w:hint="eastAsia" w:ascii="Times New Roman" w:hAnsi="Times New Roman" w:eastAsia="仿宋_GB2312" w:cs="Times New Roman"/>
          <w:kern w:val="0"/>
          <w:sz w:val="32"/>
          <w:szCs w:val="32"/>
          <w:highlight w:val="none"/>
          <w:lang w:val="en-US" w:eastAsia="zh-CN" w:bidi="ar"/>
        </w:rPr>
        <w:t>（不直接接入公共电网且用户与发电项目投资方为同一法人主体）</w:t>
      </w:r>
      <w:r>
        <w:rPr>
          <w:rFonts w:hint="default" w:ascii="Times New Roman" w:hAnsi="Times New Roman" w:eastAsia="仿宋_GB2312" w:cs="Times New Roman"/>
          <w:kern w:val="0"/>
          <w:sz w:val="32"/>
          <w:szCs w:val="32"/>
          <w:highlight w:val="none"/>
          <w:lang w:val="en-US" w:eastAsia="zh-CN" w:bidi="ar"/>
        </w:rPr>
        <w:t>，与公共电网连接点电压等级为35千伏、总装机容量原则上不超过20兆瓦或者与公共电网连接点电压等级为110千伏</w:t>
      </w:r>
      <w:r>
        <w:rPr>
          <w:rFonts w:hint="eastAsia" w:ascii="Times New Roman" w:hAnsi="Times New Roman" w:eastAsia="仿宋_GB2312" w:cs="Times New Roman"/>
          <w:kern w:val="0"/>
          <w:sz w:val="32"/>
          <w:szCs w:val="32"/>
          <w:highlight w:val="none"/>
          <w:lang w:val="en-US" w:eastAsia="zh-CN" w:bidi="ar"/>
        </w:rPr>
        <w:t>（66千伏））</w:t>
      </w:r>
      <w:r>
        <w:rPr>
          <w:rFonts w:hint="default" w:ascii="Times New Roman" w:hAnsi="Times New Roman" w:eastAsia="仿宋_GB2312" w:cs="Times New Roman"/>
          <w:kern w:val="0"/>
          <w:sz w:val="32"/>
          <w:szCs w:val="32"/>
          <w:highlight w:val="none"/>
          <w:lang w:val="en-US" w:eastAsia="zh-CN" w:bidi="ar"/>
        </w:rPr>
        <w:t>、总装机容量原则上不超过50兆瓦的分布式光伏。</w:t>
      </w:r>
    </w:p>
    <w:p w14:paraId="781DD51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2.备案方式确定</w:t>
      </w:r>
    </w:p>
    <w:p w14:paraId="0DA5AF5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（1）自然人户用分布式光伏</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自然人户用分布式光伏项目由自然人选择备案方式，可由电网企业集中代理备案，也可由自然人自行备案，电网企业不得以任何理由延迟或拒绝为自然人集中代理备案。</w:t>
      </w:r>
    </w:p>
    <w:p w14:paraId="367B9A0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（2）非自然人户用、一般工商业、大型工商业分布式光伏</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非自然人户用、一般工商业、大型工商业分布式光伏项目投资主体依据屋顶承载情况以及负荷消纳情况等条件编制项目申报</w:t>
      </w:r>
      <w:r>
        <w:rPr>
          <w:rFonts w:hint="eastAsia" w:ascii="Times New Roman" w:hAnsi="Times New Roman" w:eastAsia="仿宋_GB2312" w:cs="Times New Roman"/>
          <w:kern w:val="0"/>
          <w:sz w:val="32"/>
          <w:szCs w:val="32"/>
          <w:highlight w:val="none"/>
          <w:lang w:val="en-US" w:eastAsia="zh-CN" w:bidi="ar"/>
        </w:rPr>
        <w:t>方</w:t>
      </w:r>
      <w:r>
        <w:rPr>
          <w:rFonts w:hint="default" w:ascii="Times New Roman" w:hAnsi="Times New Roman" w:eastAsia="仿宋_GB2312" w:cs="Times New Roman"/>
          <w:kern w:val="0"/>
          <w:sz w:val="32"/>
          <w:szCs w:val="32"/>
          <w:highlight w:val="none"/>
          <w:lang w:val="en-US" w:eastAsia="zh-CN" w:bidi="ar"/>
        </w:rPr>
        <w:t>案，报</w:t>
      </w:r>
      <w:r>
        <w:rPr>
          <w:rFonts w:hint="eastAsia" w:ascii="Times New Roman" w:hAnsi="Times New Roman" w:eastAsia="仿宋_GB2312" w:cs="Times New Roman"/>
          <w:kern w:val="0"/>
          <w:sz w:val="32"/>
          <w:szCs w:val="32"/>
          <w:highlight w:val="none"/>
          <w:lang w:val="en-US" w:eastAsia="zh-CN" w:bidi="ar"/>
        </w:rPr>
        <w:t>九原</w:t>
      </w:r>
      <w:r>
        <w:rPr>
          <w:rFonts w:hint="default" w:ascii="Times New Roman" w:hAnsi="Times New Roman" w:eastAsia="仿宋_GB2312" w:cs="Times New Roman"/>
          <w:kern w:val="0"/>
          <w:sz w:val="32"/>
          <w:szCs w:val="32"/>
          <w:highlight w:val="none"/>
          <w:lang w:val="en-US" w:eastAsia="zh-CN" w:bidi="ar"/>
        </w:rPr>
        <w:t>区发改委，经初审、专家评审</w:t>
      </w:r>
      <w:r>
        <w:rPr>
          <w:rFonts w:hint="eastAsia" w:ascii="Times New Roman" w:hAnsi="Times New Roman" w:eastAsia="仿宋_GB2312" w:cs="Times New Roman"/>
          <w:kern w:val="0"/>
          <w:sz w:val="32"/>
          <w:szCs w:val="32"/>
          <w:highlight w:val="none"/>
          <w:lang w:val="en-US" w:eastAsia="zh-CN" w:bidi="ar"/>
        </w:rPr>
        <w:t>后出具</w:t>
      </w:r>
      <w:r>
        <w:rPr>
          <w:rFonts w:hint="default" w:ascii="Times New Roman" w:hAnsi="Times New Roman" w:eastAsia="仿宋_GB2312" w:cs="Times New Roman"/>
          <w:kern w:val="0"/>
          <w:sz w:val="32"/>
          <w:szCs w:val="32"/>
          <w:highlight w:val="none"/>
          <w:lang w:val="en-US" w:eastAsia="zh-CN" w:bidi="ar"/>
        </w:rPr>
        <w:t>项目批复文件，再备案。</w:t>
      </w:r>
    </w:p>
    <w:p w14:paraId="029E362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3.上网模式</w:t>
      </w:r>
    </w:p>
    <w:p w14:paraId="6FFEB79B">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分布式光伏上网模式包括全额上网、全部自发自用、自发自用余电上网三种。</w:t>
      </w:r>
    </w:p>
    <w:p w14:paraId="1E2776F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（1）</w:t>
      </w:r>
      <w:r>
        <w:rPr>
          <w:rFonts w:hint="default" w:ascii="Times New Roman" w:hAnsi="Times New Roman" w:eastAsia="仿宋_GB2312" w:cs="Times New Roman"/>
          <w:kern w:val="0"/>
          <w:sz w:val="32"/>
          <w:szCs w:val="32"/>
          <w:highlight w:val="none"/>
          <w:lang w:val="en-US" w:eastAsia="zh-CN" w:bidi="ar"/>
        </w:rPr>
        <w:t>自然人户用、非自然人户用分布式光伏可选择全额上网、全部自发自用或者自发自用余电上网模式。</w:t>
      </w:r>
    </w:p>
    <w:p w14:paraId="5820E49A">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（2）</w:t>
      </w:r>
      <w:r>
        <w:rPr>
          <w:rFonts w:hint="default" w:ascii="Times New Roman" w:hAnsi="Times New Roman" w:eastAsia="仿宋_GB2312" w:cs="Times New Roman"/>
          <w:kern w:val="0"/>
          <w:sz w:val="32"/>
          <w:szCs w:val="32"/>
          <w:highlight w:val="none"/>
          <w:lang w:val="en-US" w:eastAsia="zh-CN" w:bidi="ar"/>
        </w:rPr>
        <w:t>一般工商业分布式光伏可选择全部自发自用或者自发自用余电上网模式；采用自发自用余电上网的，年自发自用电量占发电量的比例</w:t>
      </w:r>
      <w:r>
        <w:rPr>
          <w:rFonts w:hint="default" w:ascii="Times New Roman" w:hAnsi="Times New Roman" w:eastAsia="仿宋_GB2312" w:cs="Times New Roman"/>
          <w:b/>
          <w:bCs/>
          <w:kern w:val="0"/>
          <w:sz w:val="32"/>
          <w:szCs w:val="32"/>
          <w:highlight w:val="none"/>
          <w:lang w:val="en-US" w:eastAsia="zh-CN" w:bidi="ar"/>
        </w:rPr>
        <w:t>不应低于 80%</w:t>
      </w:r>
      <w:r>
        <w:rPr>
          <w:rFonts w:hint="default" w:ascii="Times New Roman" w:hAnsi="Times New Roman" w:eastAsia="仿宋_GB2312" w:cs="Times New Roman"/>
          <w:kern w:val="0"/>
          <w:sz w:val="32"/>
          <w:szCs w:val="32"/>
          <w:highlight w:val="none"/>
          <w:lang w:val="en-US" w:eastAsia="zh-CN" w:bidi="ar"/>
        </w:rPr>
        <w:t>，后续根据配电网承载能力增长情况适时调整。</w:t>
      </w:r>
    </w:p>
    <w:p w14:paraId="63B12C1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eastAsia" w:ascii="Times New Roman" w:hAnsi="Times New Roman" w:eastAsia="仿宋_GB2312" w:cs="Times New Roman"/>
          <w:kern w:val="0"/>
          <w:sz w:val="32"/>
          <w:szCs w:val="32"/>
          <w:highlight w:val="none"/>
          <w:lang w:val="en-US" w:eastAsia="zh-CN" w:bidi="ar"/>
        </w:rPr>
        <w:t>（3）</w:t>
      </w:r>
      <w:r>
        <w:rPr>
          <w:rFonts w:hint="default" w:ascii="Times New Roman" w:hAnsi="Times New Roman" w:eastAsia="仿宋_GB2312" w:cs="Times New Roman"/>
          <w:kern w:val="0"/>
          <w:sz w:val="32"/>
          <w:szCs w:val="32"/>
          <w:highlight w:val="none"/>
          <w:lang w:val="en-US" w:eastAsia="zh-CN" w:bidi="ar"/>
        </w:rPr>
        <w:t>大型工商业分布式光伏原则上</w:t>
      </w:r>
      <w:r>
        <w:rPr>
          <w:rFonts w:hint="default" w:ascii="Times New Roman" w:hAnsi="Times New Roman" w:eastAsia="仿宋_GB2312" w:cs="Times New Roman"/>
          <w:b/>
          <w:bCs/>
          <w:kern w:val="0"/>
          <w:sz w:val="32"/>
          <w:szCs w:val="32"/>
          <w:highlight w:val="none"/>
          <w:lang w:val="en-US" w:eastAsia="zh-CN" w:bidi="ar"/>
        </w:rPr>
        <w:t>按照自治区全额自发自用新能源项目相关政策实施</w:t>
      </w:r>
      <w:r>
        <w:rPr>
          <w:rFonts w:hint="default" w:ascii="Times New Roman" w:hAnsi="Times New Roman" w:eastAsia="仿宋_GB2312" w:cs="Times New Roman"/>
          <w:kern w:val="0"/>
          <w:sz w:val="32"/>
          <w:szCs w:val="32"/>
          <w:highlight w:val="none"/>
          <w:lang w:val="en-US" w:eastAsia="zh-CN" w:bidi="ar"/>
        </w:rPr>
        <w:t>。</w:t>
      </w:r>
    </w:p>
    <w:p w14:paraId="6A081C1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以上涉及自发自用的，用户和分布式光伏项目应位于同一用地红线范围内。</w:t>
      </w:r>
    </w:p>
    <w:p w14:paraId="55DDC96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二、备案流程</w:t>
      </w:r>
    </w:p>
    <w:p w14:paraId="6AD58CDE">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楷体_GB2312" w:cs="Times New Roman"/>
          <w:b/>
          <w:bCs/>
          <w:kern w:val="0"/>
          <w:sz w:val="32"/>
          <w:szCs w:val="32"/>
          <w:highlight w:val="none"/>
          <w:lang w:val="en-US" w:eastAsia="zh-CN" w:bidi="ar"/>
        </w:rPr>
      </w:pPr>
      <w:r>
        <w:rPr>
          <w:rFonts w:hint="eastAsia" w:ascii="Times New Roman" w:hAnsi="Times New Roman" w:eastAsia="楷体_GB2312" w:cs="Times New Roman"/>
          <w:b/>
          <w:bCs/>
          <w:kern w:val="0"/>
          <w:sz w:val="32"/>
          <w:szCs w:val="32"/>
          <w:highlight w:val="none"/>
          <w:lang w:val="en-US" w:eastAsia="zh-CN" w:bidi="ar"/>
        </w:rPr>
        <w:t>（一）</w:t>
      </w:r>
      <w:r>
        <w:rPr>
          <w:rFonts w:hint="default" w:ascii="Times New Roman" w:hAnsi="Times New Roman" w:eastAsia="楷体_GB2312" w:cs="Times New Roman"/>
          <w:b/>
          <w:bCs/>
          <w:kern w:val="0"/>
          <w:sz w:val="32"/>
          <w:szCs w:val="32"/>
          <w:highlight w:val="none"/>
          <w:lang w:val="en-US" w:eastAsia="zh-CN" w:bidi="ar"/>
        </w:rPr>
        <w:t>自然人户用分布式光伏</w:t>
      </w:r>
    </w:p>
    <w:p w14:paraId="2B5AA9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bCs/>
          <w:kern w:val="0"/>
          <w:sz w:val="32"/>
          <w:szCs w:val="32"/>
          <w:highlight w:val="none"/>
          <w:lang w:val="en-US" w:eastAsia="zh-CN" w:bidi="ar"/>
        </w:rPr>
        <w:t>1.</w:t>
      </w:r>
      <w:r>
        <w:rPr>
          <w:rFonts w:hint="default" w:ascii="Times New Roman" w:hAnsi="Times New Roman" w:eastAsia="仿宋_GB2312" w:cs="Times New Roman"/>
          <w:b/>
          <w:bCs/>
          <w:sz w:val="32"/>
          <w:szCs w:val="32"/>
          <w:highlight w:val="none"/>
          <w:lang w:val="en-US" w:eastAsia="zh-CN"/>
        </w:rPr>
        <w:t>办理</w:t>
      </w:r>
      <w:r>
        <w:rPr>
          <w:rFonts w:hint="default" w:ascii="Times New Roman" w:hAnsi="Times New Roman" w:eastAsia="仿宋_GB2312" w:cs="Times New Roman"/>
          <w:b/>
          <w:bCs/>
          <w:kern w:val="0"/>
          <w:sz w:val="32"/>
          <w:szCs w:val="32"/>
          <w:highlight w:val="none"/>
          <w:lang w:val="en-US" w:eastAsia="zh-CN" w:bidi="ar"/>
        </w:rPr>
        <w:t>流程：</w:t>
      </w:r>
      <w:r>
        <w:rPr>
          <w:rFonts w:hint="eastAsia" w:ascii="Times New Roman" w:hAnsi="Times New Roman" w:eastAsia="仿宋_GB2312" w:cs="Times New Roman"/>
          <w:i w:val="0"/>
          <w:iCs w:val="0"/>
          <w:caps w:val="0"/>
          <w:color w:val="000000"/>
          <w:spacing w:val="0"/>
          <w:sz w:val="32"/>
          <w:szCs w:val="32"/>
          <w:u w:val="none"/>
          <w:lang w:eastAsia="zh-CN"/>
        </w:rPr>
        <w:t>报送资料</w:t>
      </w:r>
      <w:r>
        <w:rPr>
          <w:rFonts w:hint="default" w:ascii="Times New Roman" w:hAnsi="Times New Roman" w:eastAsia="仿宋_GB2312" w:cs="Times New Roman"/>
          <w:i w:val="0"/>
          <w:iCs w:val="0"/>
          <w:caps w:val="0"/>
          <w:color w:val="000000"/>
          <w:spacing w:val="0"/>
          <w:sz w:val="32"/>
          <w:szCs w:val="32"/>
          <w:u w:val="none"/>
        </w:rPr>
        <w:t>→</w:t>
      </w:r>
      <w:r>
        <w:rPr>
          <w:rFonts w:hint="eastAsia" w:ascii="Times New Roman" w:hAnsi="Times New Roman" w:eastAsia="仿宋_GB2312" w:cs="Times New Roman"/>
          <w:i w:val="0"/>
          <w:iCs w:val="0"/>
          <w:caps w:val="0"/>
          <w:color w:val="000000"/>
          <w:spacing w:val="0"/>
          <w:sz w:val="32"/>
          <w:szCs w:val="32"/>
          <w:u w:val="none"/>
          <w:lang w:eastAsia="zh-CN"/>
        </w:rPr>
        <w:t>审查</w:t>
      </w:r>
      <w:r>
        <w:rPr>
          <w:rFonts w:hint="default" w:ascii="Times New Roman" w:hAnsi="Times New Roman" w:eastAsia="仿宋_GB2312" w:cs="Times New Roman"/>
          <w:i w:val="0"/>
          <w:iCs w:val="0"/>
          <w:caps w:val="0"/>
          <w:color w:val="000000"/>
          <w:spacing w:val="0"/>
          <w:sz w:val="32"/>
          <w:szCs w:val="32"/>
          <w:u w:val="none"/>
        </w:rPr>
        <w:t>→</w:t>
      </w:r>
      <w:r>
        <w:rPr>
          <w:rFonts w:hint="default" w:ascii="Times New Roman" w:hAnsi="Times New Roman" w:eastAsia="仿宋_GB2312" w:cs="Times New Roman"/>
          <w:kern w:val="0"/>
          <w:sz w:val="32"/>
          <w:szCs w:val="32"/>
          <w:highlight w:val="none"/>
          <w:lang w:val="en-US" w:eastAsia="zh-CN" w:bidi="ar"/>
        </w:rPr>
        <w:t>登录内蒙古自治区在线审批办事大厅进行申报→出具项目备案告知书。</w:t>
      </w:r>
    </w:p>
    <w:p w14:paraId="677CDD0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kern w:val="0"/>
          <w:sz w:val="32"/>
          <w:szCs w:val="32"/>
          <w:highlight w:val="none"/>
          <w:lang w:val="en-US" w:eastAsia="zh-CN" w:bidi="ar"/>
        </w:rPr>
        <w:t>2.备案材料：</w:t>
      </w:r>
      <w:r>
        <w:rPr>
          <w:rFonts w:hint="eastAsia" w:ascii="仿宋_GB2312" w:hAnsi="仿宋_GB2312" w:eastAsia="仿宋_GB2312" w:cs="仿宋_GB2312"/>
          <w:sz w:val="32"/>
          <w:szCs w:val="32"/>
          <w:lang w:val="en-US" w:eastAsia="zh-CN"/>
        </w:rPr>
        <w:t>苏木、镇、街道办事处出具的项目实施意见</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房屋产权证明（房产证、不动产权证或</w:t>
      </w:r>
      <w:r>
        <w:rPr>
          <w:rFonts w:hint="eastAsia" w:ascii="Times New Roman" w:hAnsi="Times New Roman" w:eastAsia="仿宋_GB2312" w:cs="Times New Roman"/>
          <w:sz w:val="32"/>
          <w:szCs w:val="32"/>
          <w:highlight w:val="none"/>
          <w:lang w:val="en-US" w:eastAsia="zh-CN"/>
        </w:rPr>
        <w:t>苏木、</w:t>
      </w:r>
      <w:r>
        <w:rPr>
          <w:rFonts w:hint="default" w:ascii="Times New Roman" w:hAnsi="Times New Roman" w:eastAsia="仿宋_GB2312" w:cs="Times New Roman"/>
          <w:sz w:val="32"/>
          <w:szCs w:val="32"/>
          <w:highlight w:val="none"/>
          <w:lang w:val="en-US" w:eastAsia="zh-CN"/>
        </w:rPr>
        <w:t>乡镇、街道出具的证明）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居民身份证</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复印件</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rPr>
        <w:t>土地性质及利用现状等</w:t>
      </w:r>
      <w:r>
        <w:rPr>
          <w:rFonts w:hint="eastAsia" w:ascii="仿宋_GB2312" w:hAnsi="仿宋_GB2312" w:eastAsia="仿宋_GB2312" w:cs="仿宋_GB2312"/>
          <w:sz w:val="32"/>
          <w:szCs w:val="32"/>
          <w:lang w:eastAsia="zh-CN"/>
        </w:rPr>
        <w:t>证明。</w:t>
      </w:r>
    </w:p>
    <w:p w14:paraId="19C9088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kern w:val="0"/>
          <w:sz w:val="32"/>
          <w:szCs w:val="32"/>
          <w:highlight w:val="none"/>
          <w:lang w:val="en-US" w:eastAsia="zh-CN" w:bidi="ar"/>
        </w:rPr>
        <w:t>（二）非自然人户用、一般工商业、大型工商业分布式光伏</w:t>
      </w:r>
    </w:p>
    <w:p w14:paraId="47B433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1.办理流程：</w:t>
      </w:r>
      <w:r>
        <w:rPr>
          <w:rFonts w:hint="eastAsia" w:ascii="Times New Roman" w:hAnsi="Times New Roman" w:eastAsia="仿宋_GB2312" w:cs="Times New Roman"/>
          <w:i w:val="0"/>
          <w:iCs w:val="0"/>
          <w:caps w:val="0"/>
          <w:color w:val="000000"/>
          <w:spacing w:val="0"/>
          <w:sz w:val="32"/>
          <w:szCs w:val="32"/>
          <w:u w:val="none"/>
          <w:lang w:eastAsia="zh-CN"/>
        </w:rPr>
        <w:t>报送资料</w:t>
      </w:r>
      <w:r>
        <w:rPr>
          <w:rFonts w:hint="default" w:ascii="Times New Roman" w:hAnsi="Times New Roman" w:eastAsia="仿宋_GB2312" w:cs="Times New Roman"/>
          <w:i w:val="0"/>
          <w:iCs w:val="0"/>
          <w:caps w:val="0"/>
          <w:color w:val="000000"/>
          <w:spacing w:val="0"/>
          <w:sz w:val="32"/>
          <w:szCs w:val="32"/>
          <w:u w:val="none"/>
        </w:rPr>
        <w:t>→评审→批复→</w:t>
      </w:r>
      <w:r>
        <w:rPr>
          <w:rFonts w:hint="default" w:ascii="Times New Roman" w:hAnsi="Times New Roman" w:eastAsia="仿宋_GB2312" w:cs="Times New Roman"/>
          <w:kern w:val="0"/>
          <w:sz w:val="32"/>
          <w:szCs w:val="32"/>
          <w:highlight w:val="none"/>
          <w:lang w:val="en-US" w:eastAsia="zh-CN" w:bidi="ar"/>
        </w:rPr>
        <w:t>登录内蒙古自治区在线审批办事大厅进行申报→出具项目备案告知书</w:t>
      </w:r>
    </w:p>
    <w:p w14:paraId="2DC51B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2.备案材料：</w:t>
      </w:r>
    </w:p>
    <w:p w14:paraId="1F8E4D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项目申报方案（</w:t>
      </w:r>
      <w:r>
        <w:rPr>
          <w:rFonts w:hint="eastAsia" w:ascii="Times New Roman" w:hAnsi="Times New Roman" w:eastAsia="仿宋_GB2312" w:cs="Times New Roman"/>
          <w:sz w:val="32"/>
          <w:szCs w:val="32"/>
          <w:highlight w:val="none"/>
          <w:lang w:val="en-US" w:eastAsia="zh-CN"/>
        </w:rPr>
        <w:t>参考</w:t>
      </w:r>
      <w:r>
        <w:rPr>
          <w:rFonts w:hint="default" w:ascii="Times New Roman" w:hAnsi="Times New Roman" w:eastAsia="仿宋_GB2312" w:cs="Times New Roman"/>
          <w:sz w:val="32"/>
          <w:szCs w:val="32"/>
          <w:highlight w:val="none"/>
          <w:lang w:val="en-US" w:eastAsia="zh-CN"/>
        </w:rPr>
        <w:t>项目方案编制大纲）</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该包括但不限于房屋产权证明（房产证、不动产权证或乡镇、街道出具的物权证明）、合同协议（适用国家能源局制定的非自然人户用分布式光伏标准合同范围）或合作协议（适用一般工商业和大型工商业）、设计方案、施工方案（含建设期承诺函）、第三方评估的屋顶荷载报告、</w:t>
      </w:r>
      <w:r>
        <w:rPr>
          <w:rFonts w:hint="eastAsia" w:ascii="Times New Roman" w:hAnsi="Times New Roman" w:eastAsia="仿宋_GB2312" w:cs="Times New Roman"/>
          <w:sz w:val="32"/>
          <w:szCs w:val="32"/>
          <w:highlight w:val="none"/>
          <w:lang w:val="en-US" w:eastAsia="zh-CN"/>
        </w:rPr>
        <w:t>园区、</w:t>
      </w:r>
      <w:r>
        <w:rPr>
          <w:rFonts w:hint="default" w:ascii="Times New Roman" w:hAnsi="Times New Roman" w:eastAsia="仿宋_GB2312" w:cs="Times New Roman"/>
          <w:sz w:val="32"/>
          <w:szCs w:val="32"/>
          <w:highlight w:val="none"/>
          <w:lang w:val="en-US" w:eastAsia="zh-CN"/>
        </w:rPr>
        <w:t>苏木</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街道办事处出具的项目实施意见</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rPr>
        <w:t>土地性质及利用现状等</w:t>
      </w:r>
      <w:r>
        <w:rPr>
          <w:rFonts w:hint="eastAsia" w:ascii="仿宋_GB2312" w:hAnsi="仿宋_GB2312" w:eastAsia="仿宋_GB2312" w:cs="仿宋_GB2312"/>
          <w:sz w:val="32"/>
          <w:szCs w:val="32"/>
          <w:lang w:eastAsia="zh-CN"/>
        </w:rPr>
        <w:t>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涉及限制性因素排查的应附相关单位限制性因素排查文件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项目单位营业执照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安全生产承诺、选址用地承诺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申报方案真实性承诺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设备设施运营到期后拆除承诺</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eastAsia="zh-CN"/>
        </w:rPr>
        <w:t>项目运维情况说明</w:t>
      </w:r>
      <w:r>
        <w:rPr>
          <w:rFonts w:hint="default"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lang w:val="en-US" w:eastAsia="zh-CN"/>
        </w:rPr>
        <w:t>。</w:t>
      </w:r>
    </w:p>
    <w:p w14:paraId="4B4C770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3.企业资格要求：</w:t>
      </w:r>
    </w:p>
    <w:p w14:paraId="332EFE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（1）申报主体</w:t>
      </w:r>
    </w:p>
    <w:p w14:paraId="33C58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微软雅黑" w:cs="Times New Roman"/>
          <w:sz w:val="32"/>
          <w:szCs w:val="32"/>
          <w:highlight w:val="none"/>
          <w:lang w:val="en-US" w:eastAsia="zh-CN"/>
        </w:rPr>
        <w:t>①</w:t>
      </w:r>
      <w:r>
        <w:rPr>
          <w:rFonts w:hint="default" w:ascii="Times New Roman" w:hAnsi="Times New Roman" w:eastAsia="仿宋_GB2312" w:cs="Times New Roman"/>
          <w:sz w:val="32"/>
          <w:szCs w:val="32"/>
          <w:highlight w:val="none"/>
          <w:lang w:val="en-US" w:eastAsia="zh-CN"/>
        </w:rPr>
        <w:t>申报企业须是在中华人民共和国境内依法注册登记的企业法人；</w:t>
      </w:r>
    </w:p>
    <w:p w14:paraId="07C38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微软雅黑" w:cs="Times New Roman"/>
          <w:sz w:val="32"/>
          <w:szCs w:val="32"/>
          <w:highlight w:val="none"/>
          <w:lang w:val="en-US" w:eastAsia="zh-CN"/>
        </w:rPr>
        <w:t>②</w:t>
      </w:r>
      <w:r>
        <w:rPr>
          <w:rFonts w:hint="default" w:ascii="Times New Roman" w:hAnsi="Times New Roman" w:eastAsia="仿宋_GB2312" w:cs="Times New Roman"/>
          <w:sz w:val="32"/>
          <w:szCs w:val="32"/>
          <w:highlight w:val="none"/>
          <w:lang w:val="en-US" w:eastAsia="zh-CN"/>
        </w:rPr>
        <w:t>申报企业如用集团分公司（非独立法人的）参与申报，应取得并提供其上级总公司（集团公司）针对本项目的授权文件。</w:t>
      </w:r>
    </w:p>
    <w:p w14:paraId="1ED00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（2）信用要求</w:t>
      </w:r>
    </w:p>
    <w:p w14:paraId="044C9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微软雅黑" w:cs="Times New Roman"/>
          <w:sz w:val="32"/>
          <w:szCs w:val="32"/>
          <w:highlight w:val="none"/>
          <w:lang w:val="en-US" w:eastAsia="zh-CN"/>
        </w:rPr>
        <w:t>①</w:t>
      </w:r>
      <w:r>
        <w:rPr>
          <w:rFonts w:hint="default" w:ascii="Times New Roman" w:hAnsi="Times New Roman" w:eastAsia="仿宋_GB2312" w:cs="Times New Roman"/>
          <w:sz w:val="32"/>
          <w:szCs w:val="32"/>
          <w:highlight w:val="none"/>
          <w:lang w:val="en-US" w:eastAsia="zh-CN"/>
        </w:rPr>
        <w:t>“信用中国”未被列入严重失信主体名单；</w:t>
      </w:r>
    </w:p>
    <w:p w14:paraId="5ECE3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微软雅黑" w:cs="Times New Roman"/>
          <w:sz w:val="32"/>
          <w:szCs w:val="32"/>
          <w:highlight w:val="none"/>
          <w:lang w:val="en-US" w:eastAsia="zh-CN"/>
        </w:rPr>
        <w:t>②</w:t>
      </w:r>
      <w:r>
        <w:rPr>
          <w:rFonts w:hint="default" w:ascii="Times New Roman" w:hAnsi="Times New Roman" w:eastAsia="仿宋_GB2312" w:cs="Times New Roman"/>
          <w:sz w:val="32"/>
          <w:szCs w:val="32"/>
          <w:highlight w:val="none"/>
          <w:lang w:val="en-US" w:eastAsia="zh-CN"/>
        </w:rPr>
        <w:t>“中国执行信息公开网”未被列入失信被执行人名单；</w:t>
      </w:r>
    </w:p>
    <w:p w14:paraId="2CC97F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微软雅黑" w:cs="Times New Roman"/>
          <w:sz w:val="32"/>
          <w:szCs w:val="32"/>
          <w:highlight w:val="none"/>
          <w:lang w:val="en-US" w:eastAsia="zh-CN"/>
        </w:rPr>
        <w:t>③</w:t>
      </w:r>
      <w:r>
        <w:rPr>
          <w:rFonts w:hint="default" w:ascii="Times New Roman" w:hAnsi="Times New Roman" w:eastAsia="仿宋_GB2312" w:cs="Times New Roman"/>
          <w:sz w:val="32"/>
          <w:szCs w:val="32"/>
          <w:highlight w:val="none"/>
          <w:lang w:val="en-US" w:eastAsia="zh-CN"/>
        </w:rPr>
        <w:t>“国家企业信用信息公示系统”未被列入严重违法失信企业名单；</w:t>
      </w:r>
    </w:p>
    <w:p w14:paraId="3247C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微软雅黑" w:cs="Times New Roman"/>
          <w:sz w:val="32"/>
          <w:szCs w:val="32"/>
          <w:highlight w:val="none"/>
          <w:lang w:val="en-US" w:eastAsia="zh-CN"/>
        </w:rPr>
        <w:t>④</w:t>
      </w:r>
      <w:r>
        <w:rPr>
          <w:rFonts w:hint="default" w:ascii="Times New Roman" w:hAnsi="Times New Roman" w:eastAsia="仿宋_GB2312" w:cs="Times New Roman"/>
          <w:sz w:val="32"/>
          <w:szCs w:val="32"/>
          <w:highlight w:val="none"/>
          <w:lang w:val="en-US" w:eastAsia="zh-CN"/>
        </w:rPr>
        <w:t>“中国政府采购网”未被列入政府采购严重违法失信行为记录名单。</w:t>
      </w:r>
    </w:p>
    <w:p w14:paraId="28746B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三、注意事项</w:t>
      </w:r>
    </w:p>
    <w:p w14:paraId="156D83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（一）项目备案信息包括但不限于项目名称、投资额、投资主体、项目类型、上网模式、建设地点、建设规模（交流侧容量）、建设内容（需说明自建或租赁场地建设）、建设工期等。</w:t>
      </w:r>
    </w:p>
    <w:p w14:paraId="3B018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完成项目审批和备案手续后，投资主体严格按照方案批复及备案内容建设项目，严禁擅自变更投资主体。项目法人发生变化，项目建设地点、规模、内容、上网模式发生重大变化、或项目放弃建设的，投资主体应当及时告知区发改委，并办理审批和备案变更手续。</w:t>
      </w:r>
    </w:p>
    <w:p w14:paraId="1D2C4F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（三）严禁项目“批大建小”，取得备案文件六个月内无实质性开工建设项目，区发改委将视实际情况予以废止或核减容量，取消或变更项目备案。</w:t>
      </w:r>
    </w:p>
    <w:p w14:paraId="47D84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（四）分布式光伏项目投资主体在取得项目备案告知书和电网企业并网意见后方可开工建设，对于违规开工的，一律不得并网。</w:t>
      </w:r>
    </w:p>
    <w:p w14:paraId="43130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（五）各类分布式光伏发电项目都应当在并网投产前与电网企业及其调度机构签订《并网调度协议》，并根据协议接受电网调度。应当满足</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可观、可测、可调、可控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要求，以提升分布式光伏发电接入电网承载力和调控能力</w:t>
      </w:r>
      <w:r>
        <w:rPr>
          <w:rFonts w:hint="eastAsia" w:ascii="Times New Roman" w:hAnsi="Times New Roman" w:eastAsia="仿宋_GB2312" w:cs="Times New Roman"/>
          <w:sz w:val="32"/>
          <w:szCs w:val="32"/>
          <w:highlight w:val="none"/>
          <w:lang w:val="en-US" w:eastAsia="zh-CN"/>
        </w:rPr>
        <w:t>。</w:t>
      </w:r>
    </w:p>
    <w:p w14:paraId="0E74B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（六）非自然人投资开发建设的分布式光伏发电项目不得以自然人名义备案，</w:t>
      </w:r>
      <w:r>
        <w:rPr>
          <w:rFonts w:hint="default" w:ascii="Times New Roman" w:hAnsi="Times New Roman" w:eastAsia="仿宋_GB2312" w:cs="Times New Roman"/>
          <w:sz w:val="32"/>
          <w:szCs w:val="32"/>
          <w:highlight w:val="none"/>
          <w:lang w:val="en-US" w:eastAsia="zh-CN"/>
        </w:rPr>
        <w:t>对于违规</w:t>
      </w:r>
      <w:r>
        <w:rPr>
          <w:rFonts w:hint="eastAsia" w:ascii="Times New Roman" w:hAnsi="Times New Roman" w:eastAsia="仿宋_GB2312" w:cs="Times New Roman"/>
          <w:sz w:val="32"/>
          <w:szCs w:val="32"/>
          <w:highlight w:val="none"/>
          <w:lang w:val="en-US" w:eastAsia="zh-CN"/>
        </w:rPr>
        <w:t>备案的，一经发现，</w:t>
      </w:r>
      <w:r>
        <w:rPr>
          <w:rFonts w:hint="default" w:ascii="Times New Roman" w:hAnsi="Times New Roman" w:eastAsia="仿宋_GB2312" w:cs="Times New Roman"/>
          <w:sz w:val="32"/>
          <w:szCs w:val="32"/>
          <w:highlight w:val="none"/>
          <w:lang w:val="en-US" w:eastAsia="zh-CN"/>
        </w:rPr>
        <w:t>一律不得并网</w:t>
      </w:r>
      <w:r>
        <w:rPr>
          <w:rFonts w:hint="eastAsia" w:ascii="Times New Roman" w:hAnsi="Times New Roman" w:eastAsia="仿宋_GB2312" w:cs="Times New Roman"/>
          <w:sz w:val="32"/>
          <w:szCs w:val="32"/>
          <w:highlight w:val="none"/>
          <w:lang w:val="en-US" w:eastAsia="zh-CN"/>
        </w:rPr>
        <w:t>并列入黑名单。</w:t>
      </w:r>
    </w:p>
    <w:p w14:paraId="47FC9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（七）严格落实《内蒙古自治区保障农民工工资支付条例》，建立规范的用工和工资支付台账，并按照有关规定存储工资保证金，专项用于支付提供劳动的农民工被拖欠的工资。</w:t>
      </w:r>
    </w:p>
    <w:p w14:paraId="312CB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八）分布式光伏项目投资主体是项目的安全生产责任主体，必须贯彻执行国家及行业安全生产管理规定，依法加强项目建设运营全过程的安全生产管理，并接受所在地区所属行业的主管部门的安全评估和安全生产监管。项目开工和竣工及时告知区发改委。</w:t>
      </w:r>
    </w:p>
    <w:p w14:paraId="47990096">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sz w:val="32"/>
          <w:szCs w:val="32"/>
          <w:highlight w:val="none"/>
          <w:lang w:val="en-US" w:eastAsia="zh-CN"/>
        </w:rPr>
      </w:pPr>
    </w:p>
    <w:p w14:paraId="0B4EDFD9">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一般工商业和大型工商业分布式光伏项目方案编制大纲</w:t>
      </w:r>
    </w:p>
    <w:p w14:paraId="78307A82">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2.非自然人户用分布式光伏项目方案编制大纲</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0B9C6-6CD4-4295-8EF7-D6267981C0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00F28AFE-F2A1-4390-97C8-9F8BACA71A39}"/>
  </w:font>
  <w:font w:name="方正小标宋_GBK">
    <w:panose1 w:val="03000509000000000000"/>
    <w:charset w:val="86"/>
    <w:family w:val="auto"/>
    <w:pitch w:val="default"/>
    <w:sig w:usb0="00000001" w:usb1="080E0000" w:usb2="00000000" w:usb3="00000000" w:csb0="00040000" w:csb1="00000000"/>
    <w:embedRegular r:id="rId3" w:fontKey="{C3FC4F13-4375-445D-9265-8BF681D084ED}"/>
  </w:font>
  <w:font w:name="楷体_GB2312">
    <w:panose1 w:val="02010609030101010101"/>
    <w:charset w:val="86"/>
    <w:family w:val="auto"/>
    <w:pitch w:val="default"/>
    <w:sig w:usb0="00000001" w:usb1="080E0000" w:usb2="00000000" w:usb3="00000000" w:csb0="00040000" w:csb1="00000000"/>
    <w:embedRegular r:id="rId4" w:fontKey="{E3B92752-A3E8-4C4A-830F-94B1760D72AF}"/>
  </w:font>
  <w:font w:name="微软雅黑">
    <w:panose1 w:val="020B0503020204020204"/>
    <w:charset w:val="86"/>
    <w:family w:val="auto"/>
    <w:pitch w:val="default"/>
    <w:sig w:usb0="80000287" w:usb1="280F3C52" w:usb2="00000016" w:usb3="00000000" w:csb0="0004001F" w:csb1="00000000"/>
    <w:embedRegular r:id="rId5" w:fontKey="{D7FB82D8-395E-42D0-AD62-5C79F3633F22}"/>
  </w:font>
  <w:font w:name="WPSEMBED1">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2056D"/>
    <w:rsid w:val="008467DB"/>
    <w:rsid w:val="00FE5DE6"/>
    <w:rsid w:val="0610091E"/>
    <w:rsid w:val="06905732"/>
    <w:rsid w:val="075D0033"/>
    <w:rsid w:val="0AAA0BDE"/>
    <w:rsid w:val="0ADB5F46"/>
    <w:rsid w:val="0FA83AEC"/>
    <w:rsid w:val="11B72CBF"/>
    <w:rsid w:val="121C256F"/>
    <w:rsid w:val="138F1469"/>
    <w:rsid w:val="17E93926"/>
    <w:rsid w:val="192D6E10"/>
    <w:rsid w:val="1B7C407F"/>
    <w:rsid w:val="1CF06AD2"/>
    <w:rsid w:val="1DE3206D"/>
    <w:rsid w:val="1EBC255B"/>
    <w:rsid w:val="22576CAC"/>
    <w:rsid w:val="236852E8"/>
    <w:rsid w:val="242E1C8E"/>
    <w:rsid w:val="24617486"/>
    <w:rsid w:val="27B76782"/>
    <w:rsid w:val="284B2E0F"/>
    <w:rsid w:val="2C4507FB"/>
    <w:rsid w:val="2CB22054"/>
    <w:rsid w:val="340A7BE9"/>
    <w:rsid w:val="352E5F92"/>
    <w:rsid w:val="35A952CD"/>
    <w:rsid w:val="35D46B3A"/>
    <w:rsid w:val="38E902A1"/>
    <w:rsid w:val="39053CB6"/>
    <w:rsid w:val="395D0BF4"/>
    <w:rsid w:val="39A04407"/>
    <w:rsid w:val="3B3E5138"/>
    <w:rsid w:val="3F002D79"/>
    <w:rsid w:val="3F285800"/>
    <w:rsid w:val="40010CBD"/>
    <w:rsid w:val="41D8350E"/>
    <w:rsid w:val="43243A9E"/>
    <w:rsid w:val="432946E3"/>
    <w:rsid w:val="439E6277"/>
    <w:rsid w:val="45894C36"/>
    <w:rsid w:val="47403BFD"/>
    <w:rsid w:val="48565543"/>
    <w:rsid w:val="4A0A7A82"/>
    <w:rsid w:val="4D8269ED"/>
    <w:rsid w:val="4DA4699A"/>
    <w:rsid w:val="4F65451B"/>
    <w:rsid w:val="51FD4CF5"/>
    <w:rsid w:val="52CC5B1A"/>
    <w:rsid w:val="52D460AA"/>
    <w:rsid w:val="53D502BC"/>
    <w:rsid w:val="55324FD5"/>
    <w:rsid w:val="57631C5E"/>
    <w:rsid w:val="5848112F"/>
    <w:rsid w:val="584B45E2"/>
    <w:rsid w:val="5A944395"/>
    <w:rsid w:val="5B98532E"/>
    <w:rsid w:val="5CA30BE8"/>
    <w:rsid w:val="60395667"/>
    <w:rsid w:val="604A33D1"/>
    <w:rsid w:val="604B298F"/>
    <w:rsid w:val="60D26BEE"/>
    <w:rsid w:val="620F6680"/>
    <w:rsid w:val="63C35974"/>
    <w:rsid w:val="64A901CA"/>
    <w:rsid w:val="64FB1BE9"/>
    <w:rsid w:val="6642056D"/>
    <w:rsid w:val="690305C1"/>
    <w:rsid w:val="6F194FCF"/>
    <w:rsid w:val="717A6480"/>
    <w:rsid w:val="73AE4F19"/>
    <w:rsid w:val="73DD336C"/>
    <w:rsid w:val="78EE6B97"/>
    <w:rsid w:val="7EC550D4"/>
    <w:rsid w:val="7F69341C"/>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2651</Words>
  <Characters>2689</Characters>
  <Lines>0</Lines>
  <Paragraphs>0</Paragraphs>
  <TotalTime>1</TotalTime>
  <ScaleCrop>false</ScaleCrop>
  <LinksUpToDate>false</LinksUpToDate>
  <CharactersWithSpaces>2690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2025-10-11T07:21:00Z</dcterms:created>
  <dc:creator>卿</dc:creator>
  <cp:lastModifiedBy>S</cp:lastModifiedBy>
  <cp:lastPrinted>2025-11-20T08:51:00Z</cp:lastPrinted>
  <dcterms:modified xsi:type="dcterms:W3CDTF">2025-11-21T09:50:10Z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E1175FE461E04B858FF25337210BEBB8_13</vt:lpwstr>
  </property>
  <property fmtid="{D5CDD505-2E9C-101B-9397-08002B2CF9AE}" pid="4" name="KSOTemplateDocerSaveRecord">
    <vt:lpwstr>eyJoZGlkIjoiZmY0YjI4MDBjZjZhN2QyMTcxNWQ1YTZiYzQ4MmEwYTEiLCJ1c2VySWQiOiI2ODQwNDE4NTUifQ==</vt:lpwstr>
  </property>
</Properties>
</file>